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707E" w:rsidRPr="00DC0771" w:rsidRDefault="0048707E" w:rsidP="00927669">
      <w:pPr>
        <w:spacing w:after="120" w:line="240" w:lineRule="auto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DC0771">
        <w:rPr>
          <w:rFonts w:ascii="Arial" w:hAnsi="Arial" w:cs="Arial"/>
          <w:i/>
          <w:sz w:val="20"/>
          <w:szCs w:val="20"/>
          <w:u w:val="single"/>
        </w:rPr>
        <w:t>Новые подходы в преподавании и обучении: учителя обучают тому как учится</w:t>
      </w:r>
    </w:p>
    <w:p w:rsidR="0048707E" w:rsidRPr="00DC0771" w:rsidRDefault="0048707E" w:rsidP="00927669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C0771">
        <w:rPr>
          <w:rFonts w:ascii="Arial" w:hAnsi="Arial" w:cs="Arial"/>
          <w:sz w:val="20"/>
          <w:szCs w:val="20"/>
        </w:rPr>
        <w:t>1. Посредством, какого процесса ученики развивают способности к пониманию, контролю и отслеживанию опыта обучения?</w:t>
      </w:r>
    </w:p>
    <w:p w:rsidR="0048707E" w:rsidRPr="00DC0771" w:rsidRDefault="0048707E" w:rsidP="00927669">
      <w:pPr>
        <w:spacing w:after="0" w:line="240" w:lineRule="auto"/>
        <w:ind w:left="720"/>
        <w:rPr>
          <w:rFonts w:ascii="Arial" w:hAnsi="Arial" w:cs="Arial"/>
          <w:sz w:val="20"/>
          <w:szCs w:val="20"/>
          <w:highlight w:val="yellow"/>
        </w:rPr>
      </w:pPr>
      <w:r w:rsidRPr="00DC0771">
        <w:rPr>
          <w:rFonts w:ascii="Arial" w:hAnsi="Arial" w:cs="Arial"/>
          <w:sz w:val="20"/>
          <w:szCs w:val="20"/>
          <w:highlight w:val="yellow"/>
        </w:rPr>
        <w:t>Метапознание</w:t>
      </w:r>
    </w:p>
    <w:p w:rsidR="0048707E" w:rsidRPr="00DC0771" w:rsidRDefault="0048707E" w:rsidP="00927669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C0771">
        <w:rPr>
          <w:rFonts w:ascii="Arial" w:hAnsi="Arial" w:cs="Arial"/>
          <w:sz w:val="20"/>
          <w:szCs w:val="20"/>
        </w:rPr>
        <w:t>2. Кем было проведено первое масштабное исследование в 1976 году?</w:t>
      </w:r>
    </w:p>
    <w:p w:rsidR="0048707E" w:rsidRPr="00DC0771" w:rsidRDefault="0048707E" w:rsidP="00927669">
      <w:pPr>
        <w:spacing w:after="0" w:line="240" w:lineRule="auto"/>
        <w:ind w:left="1080"/>
        <w:rPr>
          <w:rFonts w:ascii="Arial" w:hAnsi="Arial" w:cs="Arial"/>
          <w:sz w:val="20"/>
          <w:szCs w:val="20"/>
          <w:highlight w:val="yellow"/>
        </w:rPr>
      </w:pPr>
      <w:r w:rsidRPr="00DC0771">
        <w:rPr>
          <w:rFonts w:ascii="Arial" w:hAnsi="Arial" w:cs="Arial"/>
          <w:sz w:val="20"/>
          <w:szCs w:val="20"/>
          <w:highlight w:val="yellow"/>
        </w:rPr>
        <w:t>Флейвелом</w:t>
      </w:r>
    </w:p>
    <w:p w:rsidR="0048707E" w:rsidRPr="00DC0771" w:rsidRDefault="0048707E" w:rsidP="00927669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C0771">
        <w:rPr>
          <w:rFonts w:ascii="Arial" w:hAnsi="Arial" w:cs="Arial"/>
          <w:sz w:val="20"/>
          <w:szCs w:val="20"/>
        </w:rPr>
        <w:t>3. Какой компонент мониторинга детского метапознания Флейвел отнес к личным знаниям?</w:t>
      </w:r>
    </w:p>
    <w:p w:rsidR="0048707E" w:rsidRPr="00DC0771" w:rsidRDefault="0048707E" w:rsidP="00927669">
      <w:pPr>
        <w:spacing w:after="0" w:line="240" w:lineRule="auto"/>
        <w:ind w:left="720"/>
        <w:rPr>
          <w:rFonts w:ascii="Arial" w:hAnsi="Arial" w:cs="Arial"/>
          <w:sz w:val="20"/>
          <w:szCs w:val="20"/>
          <w:highlight w:val="yellow"/>
        </w:rPr>
      </w:pPr>
      <w:r w:rsidRPr="00DC0771">
        <w:rPr>
          <w:rFonts w:ascii="Arial" w:hAnsi="Arial" w:cs="Arial"/>
          <w:sz w:val="20"/>
          <w:szCs w:val="20"/>
          <w:highlight w:val="yellow"/>
        </w:rPr>
        <w:t>Знание себя как ученика</w:t>
      </w:r>
    </w:p>
    <w:p w:rsidR="0048707E" w:rsidRPr="00DC0771" w:rsidRDefault="0048707E" w:rsidP="00927669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C0771">
        <w:rPr>
          <w:rFonts w:ascii="Arial" w:hAnsi="Arial" w:cs="Arial"/>
          <w:sz w:val="20"/>
          <w:szCs w:val="20"/>
        </w:rPr>
        <w:t>4. Важный аспект метапознания по Шанку и Циммерману - это…</w:t>
      </w:r>
    </w:p>
    <w:p w:rsidR="0048707E" w:rsidRPr="00DC0771" w:rsidRDefault="0048707E" w:rsidP="00927669">
      <w:pPr>
        <w:spacing w:after="0" w:line="240" w:lineRule="auto"/>
        <w:ind w:left="1080"/>
        <w:rPr>
          <w:rFonts w:ascii="Arial" w:hAnsi="Arial" w:cs="Arial"/>
          <w:sz w:val="20"/>
          <w:szCs w:val="20"/>
          <w:highlight w:val="yellow"/>
        </w:rPr>
      </w:pPr>
      <w:r w:rsidRPr="00DC0771">
        <w:rPr>
          <w:rFonts w:ascii="Arial" w:hAnsi="Arial" w:cs="Arial"/>
          <w:sz w:val="20"/>
          <w:szCs w:val="20"/>
          <w:highlight w:val="yellow"/>
        </w:rPr>
        <w:t>Желание самостоятельно работать и развиваться</w:t>
      </w:r>
    </w:p>
    <w:p w:rsidR="0048707E" w:rsidRPr="00DC0771" w:rsidRDefault="0048707E" w:rsidP="00927669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C0771">
        <w:rPr>
          <w:rFonts w:ascii="Arial" w:hAnsi="Arial" w:cs="Arial"/>
          <w:sz w:val="20"/>
          <w:szCs w:val="20"/>
        </w:rPr>
        <w:t>5. Кто исследовал когнитивное развитие детей предшкольного возраста и пришел к выводу, что они в большей степени способны к добровольной внутренней саморегуляции?</w:t>
      </w:r>
    </w:p>
    <w:p w:rsidR="0048707E" w:rsidRPr="00DC0771" w:rsidRDefault="0048707E" w:rsidP="00927669">
      <w:p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DC0771">
        <w:rPr>
          <w:rFonts w:ascii="Arial" w:hAnsi="Arial" w:cs="Arial"/>
          <w:sz w:val="20"/>
          <w:szCs w:val="20"/>
          <w:highlight w:val="yellow"/>
        </w:rPr>
        <w:t>Бронсон</w:t>
      </w:r>
    </w:p>
    <w:p w:rsidR="0048707E" w:rsidRPr="00DC0771" w:rsidRDefault="0048707E" w:rsidP="00927669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C0771">
        <w:rPr>
          <w:rFonts w:ascii="Arial" w:hAnsi="Arial" w:cs="Arial"/>
          <w:sz w:val="20"/>
          <w:szCs w:val="20"/>
        </w:rPr>
        <w:t>6. Кем и когда была создана модель обучения «Зона ближайшего развития»?</w:t>
      </w:r>
    </w:p>
    <w:p w:rsidR="0048707E" w:rsidRPr="00DC0771" w:rsidRDefault="0048707E" w:rsidP="00927669">
      <w:pPr>
        <w:pStyle w:val="a3"/>
        <w:spacing w:after="0" w:line="240" w:lineRule="auto"/>
        <w:ind w:left="1080"/>
        <w:rPr>
          <w:rFonts w:ascii="Arial" w:hAnsi="Arial" w:cs="Arial"/>
          <w:sz w:val="20"/>
          <w:szCs w:val="20"/>
          <w:highlight w:val="yellow"/>
        </w:rPr>
      </w:pPr>
      <w:r w:rsidRPr="00DC0771">
        <w:rPr>
          <w:rFonts w:ascii="Arial" w:hAnsi="Arial" w:cs="Arial"/>
          <w:sz w:val="20"/>
          <w:szCs w:val="20"/>
          <w:highlight w:val="yellow"/>
        </w:rPr>
        <w:t>Выготский, 1978</w:t>
      </w:r>
    </w:p>
    <w:p w:rsidR="0048707E" w:rsidRPr="00DC0771" w:rsidRDefault="0048707E" w:rsidP="00927669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C0771">
        <w:rPr>
          <w:rFonts w:ascii="Arial" w:hAnsi="Arial" w:cs="Arial"/>
          <w:sz w:val="20"/>
          <w:szCs w:val="20"/>
        </w:rPr>
        <w:t>7. Усиление поддержки, при которой руководитель «подталкивает» учеников к завершению выполнения заданий назван Жеромом Брунером</w:t>
      </w:r>
    </w:p>
    <w:p w:rsidR="0048707E" w:rsidRPr="00DC0771" w:rsidRDefault="0048707E" w:rsidP="00927669">
      <w:pPr>
        <w:spacing w:after="0" w:line="240" w:lineRule="auto"/>
        <w:ind w:left="1080"/>
        <w:rPr>
          <w:rFonts w:ascii="Arial" w:hAnsi="Arial" w:cs="Arial"/>
          <w:sz w:val="20"/>
          <w:szCs w:val="20"/>
          <w:highlight w:val="yellow"/>
        </w:rPr>
      </w:pPr>
      <w:r w:rsidRPr="00DC0771">
        <w:rPr>
          <w:rFonts w:ascii="Arial" w:hAnsi="Arial" w:cs="Arial"/>
          <w:sz w:val="20"/>
          <w:szCs w:val="20"/>
          <w:highlight w:val="yellow"/>
        </w:rPr>
        <w:t>Возведение лесов</w:t>
      </w:r>
    </w:p>
    <w:p w:rsidR="0048707E" w:rsidRPr="00DC0771" w:rsidRDefault="0048707E" w:rsidP="00927669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C0771">
        <w:rPr>
          <w:rFonts w:ascii="Arial" w:hAnsi="Arial" w:cs="Arial"/>
          <w:sz w:val="20"/>
          <w:szCs w:val="20"/>
        </w:rPr>
        <w:t>8. Стержнем в «ситуативном познании» по мнению Лейва (1988) является…</w:t>
      </w:r>
    </w:p>
    <w:p w:rsidR="0048707E" w:rsidRPr="00DC0771" w:rsidRDefault="0048707E" w:rsidP="00927669">
      <w:pPr>
        <w:pStyle w:val="a3"/>
        <w:spacing w:after="0" w:line="240" w:lineRule="auto"/>
        <w:ind w:left="1080"/>
        <w:rPr>
          <w:rFonts w:ascii="Arial" w:hAnsi="Arial" w:cs="Arial"/>
          <w:sz w:val="20"/>
          <w:szCs w:val="20"/>
          <w:highlight w:val="yellow"/>
        </w:rPr>
      </w:pPr>
      <w:r w:rsidRPr="00DC0771">
        <w:rPr>
          <w:rFonts w:ascii="Arial" w:hAnsi="Arial" w:cs="Arial"/>
          <w:sz w:val="20"/>
          <w:szCs w:val="20"/>
          <w:highlight w:val="yellow"/>
        </w:rPr>
        <w:t>Культура и ценности личного опыта детей</w:t>
      </w:r>
    </w:p>
    <w:p w:rsidR="0048707E" w:rsidRPr="00DC0771" w:rsidRDefault="0048707E" w:rsidP="00927669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C0771">
        <w:rPr>
          <w:rFonts w:ascii="Arial" w:hAnsi="Arial" w:cs="Arial"/>
          <w:sz w:val="20"/>
          <w:szCs w:val="20"/>
        </w:rPr>
        <w:t>9. Известный проект в Великобритании, в котором внимание акцентируется на мнениях учеников о преподавании и обучении.</w:t>
      </w:r>
    </w:p>
    <w:p w:rsidR="0048707E" w:rsidRPr="00DC0771" w:rsidRDefault="0048707E" w:rsidP="00927669">
      <w:pPr>
        <w:spacing w:after="0" w:line="240" w:lineRule="auto"/>
        <w:ind w:left="1080"/>
        <w:rPr>
          <w:rFonts w:ascii="Arial" w:hAnsi="Arial" w:cs="Arial"/>
          <w:sz w:val="20"/>
          <w:szCs w:val="20"/>
          <w:highlight w:val="yellow"/>
        </w:rPr>
      </w:pPr>
      <w:r w:rsidRPr="00DC0771">
        <w:rPr>
          <w:rFonts w:ascii="Arial" w:hAnsi="Arial" w:cs="Arial"/>
          <w:sz w:val="20"/>
          <w:szCs w:val="20"/>
          <w:highlight w:val="yellow"/>
        </w:rPr>
        <w:t>«Голос ученика»</w:t>
      </w:r>
    </w:p>
    <w:p w:rsidR="0048707E" w:rsidRPr="00DC0771" w:rsidRDefault="0048707E" w:rsidP="00927669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C0771">
        <w:rPr>
          <w:rFonts w:ascii="Arial" w:hAnsi="Arial" w:cs="Arial"/>
          <w:sz w:val="20"/>
          <w:szCs w:val="20"/>
        </w:rPr>
        <w:t>10. В ходе исследования в вышеописанном проекте, ученики воспринимали класс как…</w:t>
      </w:r>
    </w:p>
    <w:p w:rsidR="0048707E" w:rsidRPr="00DC0771" w:rsidRDefault="0048707E" w:rsidP="00927669">
      <w:pPr>
        <w:pStyle w:val="a3"/>
        <w:spacing w:after="0" w:line="240" w:lineRule="auto"/>
        <w:ind w:left="1080"/>
        <w:rPr>
          <w:rFonts w:ascii="Arial" w:hAnsi="Arial" w:cs="Arial"/>
          <w:sz w:val="20"/>
          <w:szCs w:val="20"/>
          <w:highlight w:val="yellow"/>
        </w:rPr>
      </w:pPr>
      <w:r w:rsidRPr="00DC0771">
        <w:rPr>
          <w:rFonts w:ascii="Arial" w:hAnsi="Arial" w:cs="Arial"/>
          <w:sz w:val="20"/>
          <w:szCs w:val="20"/>
          <w:highlight w:val="yellow"/>
        </w:rPr>
        <w:t xml:space="preserve"> «территория учителя»</w:t>
      </w:r>
    </w:p>
    <w:p w:rsidR="0048707E" w:rsidRPr="00DC0771" w:rsidRDefault="0048707E" w:rsidP="00927669">
      <w:pPr>
        <w:pStyle w:val="a3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48707E" w:rsidRPr="00DC0771" w:rsidRDefault="0048707E" w:rsidP="004E4D37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DC0771">
        <w:rPr>
          <w:rFonts w:ascii="Arial" w:hAnsi="Arial" w:cs="Arial"/>
          <w:i/>
          <w:sz w:val="20"/>
          <w:szCs w:val="20"/>
          <w:u w:val="single"/>
        </w:rPr>
        <w:t>Обучение критическому мышлению</w:t>
      </w:r>
    </w:p>
    <w:p w:rsidR="0048707E" w:rsidRPr="00DC0771" w:rsidRDefault="0048707E" w:rsidP="00927669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0771">
        <w:rPr>
          <w:rFonts w:ascii="Arial" w:hAnsi="Arial" w:cs="Arial"/>
          <w:sz w:val="20"/>
          <w:szCs w:val="20"/>
        </w:rPr>
        <w:t>1. Как может быть представлено критическое мышление?</w:t>
      </w:r>
    </w:p>
    <w:p w:rsidR="0048707E" w:rsidRPr="00DC0771" w:rsidRDefault="0048707E" w:rsidP="00927669">
      <w:pPr>
        <w:pStyle w:val="a3"/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DC0771">
        <w:rPr>
          <w:rFonts w:ascii="Arial" w:hAnsi="Arial" w:cs="Arial"/>
          <w:sz w:val="20"/>
          <w:szCs w:val="20"/>
          <w:highlight w:val="yellow"/>
        </w:rPr>
        <w:t>мышление о сознании</w:t>
      </w:r>
    </w:p>
    <w:p w:rsidR="0048707E" w:rsidRPr="00DC0771" w:rsidRDefault="0048707E" w:rsidP="00927669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0771">
        <w:rPr>
          <w:rFonts w:ascii="Arial" w:hAnsi="Arial" w:cs="Arial"/>
          <w:sz w:val="20"/>
          <w:szCs w:val="20"/>
        </w:rPr>
        <w:t>2. Назовите ведущее современное педагогическое понятие,  актуальное для развития преподавания и обучения в Казахстане.</w:t>
      </w:r>
    </w:p>
    <w:p w:rsidR="0048707E" w:rsidRPr="00DC0771" w:rsidRDefault="0048707E" w:rsidP="00927669">
      <w:pPr>
        <w:pStyle w:val="a3"/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DC0771">
        <w:rPr>
          <w:rFonts w:ascii="Arial" w:hAnsi="Arial" w:cs="Arial"/>
          <w:sz w:val="20"/>
          <w:szCs w:val="20"/>
          <w:highlight w:val="yellow"/>
        </w:rPr>
        <w:t>критическое мышление</w:t>
      </w:r>
    </w:p>
    <w:p w:rsidR="0048707E" w:rsidRPr="00DC0771" w:rsidRDefault="0048707E" w:rsidP="00927669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0771">
        <w:rPr>
          <w:rFonts w:ascii="Arial" w:hAnsi="Arial" w:cs="Arial"/>
          <w:sz w:val="20"/>
          <w:szCs w:val="20"/>
        </w:rPr>
        <w:t>3. Укажите правильную последовательность, как могут быть описаны навыки критического мышления:</w:t>
      </w:r>
    </w:p>
    <w:p w:rsidR="0048707E" w:rsidRPr="00DC0771" w:rsidRDefault="0048707E" w:rsidP="00927669">
      <w:pPr>
        <w:pStyle w:val="a3"/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DC0771">
        <w:rPr>
          <w:rFonts w:ascii="Arial" w:hAnsi="Arial" w:cs="Arial"/>
          <w:sz w:val="20"/>
          <w:szCs w:val="20"/>
          <w:highlight w:val="yellow"/>
        </w:rPr>
        <w:t>наблюдение, анализ, вывод, интерпретация</w:t>
      </w:r>
    </w:p>
    <w:p w:rsidR="0048707E" w:rsidRPr="00DC0771" w:rsidRDefault="0048707E" w:rsidP="00927669">
      <w:pPr>
        <w:tabs>
          <w:tab w:val="left" w:pos="-269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0771">
        <w:rPr>
          <w:rFonts w:ascii="Arial" w:hAnsi="Arial" w:cs="Arial"/>
          <w:sz w:val="20"/>
          <w:szCs w:val="20"/>
        </w:rPr>
        <w:t>4 .   Какие модели взаимодействия способствуют развитию высокого уровня мышления?</w:t>
      </w:r>
    </w:p>
    <w:p w:rsidR="0048707E" w:rsidRPr="00DC0771" w:rsidRDefault="0048707E" w:rsidP="00927669">
      <w:pPr>
        <w:pStyle w:val="a3"/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DC0771">
        <w:rPr>
          <w:rFonts w:ascii="Arial" w:hAnsi="Arial" w:cs="Arial"/>
          <w:sz w:val="20"/>
          <w:szCs w:val="20"/>
          <w:highlight w:val="yellow"/>
        </w:rPr>
        <w:t>исследовательский разговор, аргументация и диалог</w:t>
      </w:r>
    </w:p>
    <w:p w:rsidR="0048707E" w:rsidRPr="00DC0771" w:rsidRDefault="0048707E" w:rsidP="00927669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0771">
        <w:rPr>
          <w:rFonts w:ascii="Arial" w:hAnsi="Arial" w:cs="Arial"/>
          <w:sz w:val="20"/>
          <w:szCs w:val="20"/>
        </w:rPr>
        <w:t>5.  Роль исследований учителя в процессе создания знаний и.</w:t>
      </w:r>
    </w:p>
    <w:p w:rsidR="0048707E" w:rsidRPr="00DC0771" w:rsidRDefault="0048707E" w:rsidP="00927669">
      <w:pPr>
        <w:pStyle w:val="a3"/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C0771">
        <w:rPr>
          <w:rFonts w:ascii="Arial" w:hAnsi="Arial" w:cs="Arial"/>
          <w:sz w:val="20"/>
          <w:szCs w:val="20"/>
        </w:rPr>
        <w:t xml:space="preserve">            </w:t>
      </w:r>
      <w:r w:rsidRPr="00DC0771">
        <w:rPr>
          <w:rFonts w:ascii="Arial" w:hAnsi="Arial" w:cs="Arial"/>
          <w:sz w:val="20"/>
          <w:szCs w:val="20"/>
          <w:highlight w:val="yellow"/>
        </w:rPr>
        <w:t>направлять</w:t>
      </w:r>
    </w:p>
    <w:p w:rsidR="0048707E" w:rsidRPr="00DC0771" w:rsidRDefault="0048707E" w:rsidP="00927669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0771">
        <w:rPr>
          <w:rFonts w:ascii="Arial" w:hAnsi="Arial" w:cs="Arial"/>
          <w:sz w:val="20"/>
          <w:szCs w:val="20"/>
        </w:rPr>
        <w:t>6. Кто определил пять типов диалог?</w:t>
      </w:r>
    </w:p>
    <w:p w:rsidR="0048707E" w:rsidRPr="00DC0771" w:rsidRDefault="0048707E" w:rsidP="00927669">
      <w:pPr>
        <w:pStyle w:val="a3"/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DC0771">
        <w:rPr>
          <w:rFonts w:ascii="Arial" w:hAnsi="Arial" w:cs="Arial"/>
          <w:sz w:val="20"/>
          <w:szCs w:val="20"/>
          <w:highlight w:val="yellow"/>
        </w:rPr>
        <w:t>Александер</w:t>
      </w:r>
    </w:p>
    <w:p w:rsidR="0048707E" w:rsidRPr="00DC0771" w:rsidRDefault="0048707E" w:rsidP="00927669">
      <w:pPr>
        <w:tabs>
          <w:tab w:val="left" w:pos="-269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0771">
        <w:rPr>
          <w:rFonts w:ascii="Arial" w:hAnsi="Arial" w:cs="Arial"/>
          <w:sz w:val="20"/>
          <w:szCs w:val="20"/>
        </w:rPr>
        <w:t>7. Кто определил три формы аргуамента при обсуждении в классе?</w:t>
      </w:r>
    </w:p>
    <w:p w:rsidR="0048707E" w:rsidRPr="00DC0771" w:rsidRDefault="0048707E" w:rsidP="00927669">
      <w:pPr>
        <w:pStyle w:val="a3"/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DC0771">
        <w:rPr>
          <w:rFonts w:ascii="Arial" w:hAnsi="Arial" w:cs="Arial"/>
          <w:sz w:val="20"/>
          <w:szCs w:val="20"/>
          <w:highlight w:val="yellow"/>
        </w:rPr>
        <w:t>Мерсер</w:t>
      </w:r>
    </w:p>
    <w:p w:rsidR="0048707E" w:rsidRPr="00DC0771" w:rsidRDefault="0048707E" w:rsidP="00927669">
      <w:pPr>
        <w:pStyle w:val="a3"/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p w:rsidR="0048707E" w:rsidRPr="00DC0771" w:rsidRDefault="0048707E" w:rsidP="00927669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0771">
        <w:rPr>
          <w:rFonts w:ascii="Arial" w:hAnsi="Arial" w:cs="Arial"/>
          <w:sz w:val="20"/>
          <w:szCs w:val="20"/>
        </w:rPr>
        <w:t>8. Продвижение и согласование идей и перспектив - это</w:t>
      </w:r>
    </w:p>
    <w:p w:rsidR="0048707E" w:rsidRPr="00DC0771" w:rsidRDefault="0048707E" w:rsidP="00927669">
      <w:pPr>
        <w:pStyle w:val="a3"/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DC0771">
        <w:rPr>
          <w:rFonts w:ascii="Arial" w:hAnsi="Arial" w:cs="Arial"/>
          <w:sz w:val="20"/>
          <w:szCs w:val="20"/>
          <w:highlight w:val="yellow"/>
        </w:rPr>
        <w:t>аргументация</w:t>
      </w:r>
    </w:p>
    <w:p w:rsidR="0048707E" w:rsidRPr="00DC0771" w:rsidRDefault="0048707E" w:rsidP="00927669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0771">
        <w:rPr>
          <w:rFonts w:ascii="Arial" w:hAnsi="Arial" w:cs="Arial"/>
          <w:sz w:val="20"/>
          <w:szCs w:val="20"/>
        </w:rPr>
        <w:t>9.Кто ввел понятие «рефлективный практик»?</w:t>
      </w:r>
    </w:p>
    <w:p w:rsidR="0048707E" w:rsidRPr="00DC0771" w:rsidRDefault="0048707E" w:rsidP="00927669">
      <w:pPr>
        <w:pStyle w:val="a3"/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DC0771">
        <w:rPr>
          <w:rFonts w:ascii="Arial" w:hAnsi="Arial" w:cs="Arial"/>
          <w:sz w:val="20"/>
          <w:szCs w:val="20"/>
          <w:highlight w:val="yellow"/>
        </w:rPr>
        <w:t>Джон Дьюи и Дональд Шон</w:t>
      </w:r>
    </w:p>
    <w:p w:rsidR="0048707E" w:rsidRPr="00DC0771" w:rsidRDefault="0048707E" w:rsidP="00927669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0771">
        <w:rPr>
          <w:rFonts w:ascii="Arial" w:hAnsi="Arial" w:cs="Arial"/>
          <w:sz w:val="20"/>
          <w:szCs w:val="20"/>
        </w:rPr>
        <w:t>10. Укажите особенность, которая не рассматривается в критическом мышлении детей.</w:t>
      </w:r>
    </w:p>
    <w:p w:rsidR="0048707E" w:rsidRPr="00DC0771" w:rsidRDefault="0048707E" w:rsidP="00927669">
      <w:pPr>
        <w:pStyle w:val="a3"/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DC0771">
        <w:rPr>
          <w:rFonts w:ascii="Arial" w:hAnsi="Arial" w:cs="Arial"/>
          <w:sz w:val="20"/>
          <w:szCs w:val="20"/>
          <w:highlight w:val="yellow"/>
        </w:rPr>
        <w:t>непринужденность</w:t>
      </w:r>
    </w:p>
    <w:p w:rsidR="0048707E" w:rsidRPr="00DC0771" w:rsidRDefault="0048707E" w:rsidP="00927669">
      <w:pPr>
        <w:spacing w:after="0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DC0771">
        <w:rPr>
          <w:rFonts w:ascii="Arial" w:hAnsi="Arial" w:cs="Arial"/>
          <w:i/>
          <w:sz w:val="20"/>
          <w:szCs w:val="20"/>
          <w:u w:val="single"/>
        </w:rPr>
        <w:t>Оценивание обучения и оценивание для обучения</w:t>
      </w:r>
    </w:p>
    <w:p w:rsidR="0048707E" w:rsidRPr="00DC0771" w:rsidRDefault="0048707E" w:rsidP="0092766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0771">
        <w:rPr>
          <w:rFonts w:ascii="Arial" w:hAnsi="Arial" w:cs="Arial"/>
          <w:sz w:val="20"/>
          <w:szCs w:val="20"/>
        </w:rPr>
        <w:t>1. Понятие, используемое для обозначения деятельности направленное на систематическое суммирование результатов обучения с целью принятия решений о дальнейшем обучении:</w:t>
      </w:r>
    </w:p>
    <w:p w:rsidR="0048707E" w:rsidRPr="00DC0771" w:rsidRDefault="0048707E" w:rsidP="00927669">
      <w:pPr>
        <w:spacing w:after="0"/>
        <w:ind w:left="709"/>
        <w:rPr>
          <w:rFonts w:ascii="Arial" w:hAnsi="Arial" w:cs="Arial"/>
          <w:sz w:val="20"/>
          <w:szCs w:val="20"/>
          <w:highlight w:val="yellow"/>
        </w:rPr>
      </w:pPr>
      <w:r w:rsidRPr="00DC0771">
        <w:rPr>
          <w:rFonts w:ascii="Arial" w:hAnsi="Arial" w:cs="Arial"/>
          <w:sz w:val="20"/>
          <w:szCs w:val="20"/>
          <w:highlight w:val="yellow"/>
        </w:rPr>
        <w:t>Оценивание</w:t>
      </w:r>
    </w:p>
    <w:p w:rsidR="0048707E" w:rsidRPr="00DC0771" w:rsidRDefault="0048707E" w:rsidP="0092766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0771">
        <w:rPr>
          <w:rFonts w:ascii="Arial" w:hAnsi="Arial" w:cs="Arial"/>
          <w:sz w:val="20"/>
          <w:szCs w:val="20"/>
        </w:rPr>
        <w:t>2. В каких годах были установлены различия между формативным и суммативным оцениванием?</w:t>
      </w:r>
    </w:p>
    <w:p w:rsidR="0048707E" w:rsidRPr="00DC0771" w:rsidRDefault="0048707E" w:rsidP="00927669">
      <w:pPr>
        <w:spacing w:after="0"/>
        <w:ind w:left="720"/>
        <w:rPr>
          <w:rFonts w:ascii="Arial" w:hAnsi="Arial" w:cs="Arial"/>
          <w:sz w:val="20"/>
          <w:szCs w:val="20"/>
          <w:highlight w:val="yellow"/>
        </w:rPr>
      </w:pPr>
      <w:r w:rsidRPr="00DC0771">
        <w:rPr>
          <w:rFonts w:ascii="Arial" w:hAnsi="Arial" w:cs="Arial"/>
          <w:sz w:val="20"/>
          <w:szCs w:val="20"/>
          <w:highlight w:val="yellow"/>
        </w:rPr>
        <w:t>1960</w:t>
      </w:r>
    </w:p>
    <w:p w:rsidR="0048707E" w:rsidRPr="00DC0771" w:rsidRDefault="0048707E" w:rsidP="0092766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0771">
        <w:rPr>
          <w:rFonts w:ascii="Arial" w:hAnsi="Arial" w:cs="Arial"/>
          <w:sz w:val="20"/>
          <w:szCs w:val="20"/>
        </w:rPr>
        <w:t>3. Целью какого вида оценивания, является использование оценивания как части преподавания для содействия обучению учеников?</w:t>
      </w:r>
    </w:p>
    <w:p w:rsidR="0048707E" w:rsidRPr="00DC0771" w:rsidRDefault="0048707E" w:rsidP="00927669">
      <w:pPr>
        <w:spacing w:after="0"/>
        <w:ind w:left="360"/>
        <w:rPr>
          <w:rFonts w:ascii="Arial" w:hAnsi="Arial" w:cs="Arial"/>
          <w:sz w:val="20"/>
          <w:szCs w:val="20"/>
          <w:highlight w:val="yellow"/>
        </w:rPr>
      </w:pPr>
      <w:r w:rsidRPr="00DC0771">
        <w:rPr>
          <w:rFonts w:ascii="Arial" w:hAnsi="Arial" w:cs="Arial"/>
          <w:sz w:val="20"/>
          <w:szCs w:val="20"/>
          <w:highlight w:val="yellow"/>
        </w:rPr>
        <w:t>Оценивание для обучения</w:t>
      </w:r>
    </w:p>
    <w:p w:rsidR="0048707E" w:rsidRPr="00DC0771" w:rsidRDefault="0048707E" w:rsidP="0092766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0771">
        <w:rPr>
          <w:rFonts w:ascii="Arial" w:hAnsi="Arial" w:cs="Arial"/>
          <w:sz w:val="20"/>
          <w:szCs w:val="20"/>
        </w:rPr>
        <w:t>4. Назвать оценивание «для обучения»:</w:t>
      </w:r>
    </w:p>
    <w:p w:rsidR="0048707E" w:rsidRPr="00DC0771" w:rsidRDefault="0048707E" w:rsidP="00927669">
      <w:pPr>
        <w:spacing w:after="0"/>
        <w:ind w:left="720"/>
        <w:rPr>
          <w:rFonts w:ascii="Arial" w:hAnsi="Arial" w:cs="Arial"/>
          <w:sz w:val="20"/>
          <w:szCs w:val="20"/>
        </w:rPr>
      </w:pPr>
      <w:r w:rsidRPr="00DC0771">
        <w:rPr>
          <w:rFonts w:ascii="Arial" w:hAnsi="Arial" w:cs="Arial"/>
          <w:sz w:val="20"/>
          <w:szCs w:val="20"/>
          <w:highlight w:val="yellow"/>
        </w:rPr>
        <w:t>Формативное</w:t>
      </w:r>
    </w:p>
    <w:p w:rsidR="0048707E" w:rsidRPr="00DC0771" w:rsidRDefault="0048707E" w:rsidP="0092766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0771">
        <w:rPr>
          <w:rFonts w:ascii="Arial" w:hAnsi="Arial" w:cs="Arial"/>
          <w:sz w:val="20"/>
          <w:szCs w:val="20"/>
        </w:rPr>
        <w:t>5. В каком году получила известность концепция «оценивание для обучения» автором которой выступила Группа Реформы Оценивания из числа академиков Великобритании.</w:t>
      </w:r>
    </w:p>
    <w:p w:rsidR="0048707E" w:rsidRPr="00DC0771" w:rsidRDefault="0048707E" w:rsidP="00927669">
      <w:pPr>
        <w:spacing w:after="0"/>
        <w:ind w:left="720"/>
        <w:rPr>
          <w:rFonts w:ascii="Arial" w:hAnsi="Arial" w:cs="Arial"/>
          <w:sz w:val="20"/>
          <w:szCs w:val="20"/>
        </w:rPr>
      </w:pPr>
      <w:r w:rsidRPr="00DC0771">
        <w:rPr>
          <w:rFonts w:ascii="Arial" w:hAnsi="Arial" w:cs="Arial"/>
          <w:sz w:val="20"/>
          <w:szCs w:val="20"/>
          <w:highlight w:val="yellow"/>
        </w:rPr>
        <w:t>1999</w:t>
      </w:r>
    </w:p>
    <w:p w:rsidR="0048707E" w:rsidRPr="00DC0771" w:rsidRDefault="0048707E" w:rsidP="0092766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0771">
        <w:rPr>
          <w:rFonts w:ascii="Arial" w:hAnsi="Arial" w:cs="Arial"/>
          <w:sz w:val="20"/>
          <w:szCs w:val="20"/>
        </w:rPr>
        <w:t xml:space="preserve">6. Целью какого оценивания является подведение итогов обучения для выставления оценок, сертификации или регистрации продвижения обучения? </w:t>
      </w:r>
    </w:p>
    <w:p w:rsidR="0048707E" w:rsidRPr="00DC0771" w:rsidRDefault="0048707E" w:rsidP="00927669">
      <w:pPr>
        <w:spacing w:after="0"/>
        <w:ind w:left="720"/>
        <w:rPr>
          <w:rFonts w:ascii="Arial" w:hAnsi="Arial" w:cs="Arial"/>
          <w:sz w:val="20"/>
          <w:szCs w:val="20"/>
          <w:highlight w:val="yellow"/>
        </w:rPr>
      </w:pPr>
      <w:r w:rsidRPr="00DC0771">
        <w:rPr>
          <w:rFonts w:ascii="Arial" w:hAnsi="Arial" w:cs="Arial"/>
          <w:sz w:val="20"/>
          <w:szCs w:val="20"/>
          <w:highlight w:val="yellow"/>
        </w:rPr>
        <w:t>Суммативное</w:t>
      </w:r>
    </w:p>
    <w:p w:rsidR="0048707E" w:rsidRPr="00DC0771" w:rsidRDefault="0048707E" w:rsidP="009276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0771">
        <w:rPr>
          <w:rFonts w:ascii="Arial" w:hAnsi="Arial" w:cs="Arial"/>
          <w:sz w:val="20"/>
          <w:szCs w:val="20"/>
        </w:rPr>
        <w:t>7. Что не является целью оценивания?</w:t>
      </w:r>
    </w:p>
    <w:p w:rsidR="0048707E" w:rsidRPr="00DC0771" w:rsidRDefault="0048707E" w:rsidP="00927669">
      <w:pPr>
        <w:spacing w:after="0"/>
        <w:ind w:left="720"/>
        <w:rPr>
          <w:rFonts w:ascii="Arial" w:hAnsi="Arial" w:cs="Arial"/>
          <w:sz w:val="20"/>
          <w:szCs w:val="20"/>
        </w:rPr>
      </w:pPr>
      <w:r w:rsidRPr="00DC0771">
        <w:rPr>
          <w:rFonts w:ascii="Arial" w:hAnsi="Arial" w:cs="Arial"/>
          <w:sz w:val="20"/>
          <w:szCs w:val="20"/>
          <w:highlight w:val="yellow"/>
        </w:rPr>
        <w:t>Воспитанность</w:t>
      </w:r>
    </w:p>
    <w:p w:rsidR="0048707E" w:rsidRPr="00DC0771" w:rsidRDefault="0048707E" w:rsidP="0092766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0771">
        <w:rPr>
          <w:rFonts w:ascii="Arial" w:hAnsi="Arial" w:cs="Arial"/>
          <w:sz w:val="20"/>
          <w:szCs w:val="20"/>
        </w:rPr>
        <w:t>8. Что в переводе с латинского языка означает термин «Оценивание»?</w:t>
      </w:r>
    </w:p>
    <w:p w:rsidR="0048707E" w:rsidRPr="00DC0771" w:rsidRDefault="0048707E" w:rsidP="00927669">
      <w:pPr>
        <w:spacing w:after="0"/>
        <w:ind w:left="720"/>
        <w:rPr>
          <w:rFonts w:ascii="Arial" w:hAnsi="Arial" w:cs="Arial"/>
          <w:sz w:val="20"/>
          <w:szCs w:val="20"/>
          <w:highlight w:val="yellow"/>
        </w:rPr>
      </w:pPr>
      <w:r w:rsidRPr="00DC0771">
        <w:rPr>
          <w:rFonts w:ascii="Arial" w:hAnsi="Arial" w:cs="Arial"/>
          <w:sz w:val="20"/>
          <w:szCs w:val="20"/>
          <w:highlight w:val="yellow"/>
        </w:rPr>
        <w:t>Сидеть рядом</w:t>
      </w:r>
    </w:p>
    <w:p w:rsidR="0048707E" w:rsidRPr="00DC0771" w:rsidRDefault="0048707E" w:rsidP="0092766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0771">
        <w:rPr>
          <w:rFonts w:ascii="Arial" w:hAnsi="Arial" w:cs="Arial"/>
          <w:sz w:val="20"/>
          <w:szCs w:val="20"/>
        </w:rPr>
        <w:t>9. Какие общие характеристики присущи каждому виду оценивания?</w:t>
      </w:r>
    </w:p>
    <w:p w:rsidR="0048707E" w:rsidRPr="00DC0771" w:rsidRDefault="0048707E" w:rsidP="00927669">
      <w:pPr>
        <w:spacing w:after="0"/>
        <w:ind w:left="720"/>
        <w:rPr>
          <w:rFonts w:ascii="Arial" w:hAnsi="Arial" w:cs="Arial"/>
          <w:sz w:val="20"/>
          <w:szCs w:val="20"/>
          <w:highlight w:val="yellow"/>
        </w:rPr>
      </w:pPr>
      <w:r w:rsidRPr="00DC0771">
        <w:rPr>
          <w:rFonts w:ascii="Arial" w:hAnsi="Arial" w:cs="Arial"/>
          <w:sz w:val="20"/>
          <w:szCs w:val="20"/>
          <w:highlight w:val="yellow"/>
        </w:rPr>
        <w:t>Наблюдение, интерпретация, заключение</w:t>
      </w:r>
    </w:p>
    <w:p w:rsidR="0048707E" w:rsidRPr="00DC0771" w:rsidRDefault="0048707E" w:rsidP="0092766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0771">
        <w:rPr>
          <w:rFonts w:ascii="Arial" w:hAnsi="Arial" w:cs="Arial"/>
          <w:sz w:val="20"/>
          <w:szCs w:val="20"/>
        </w:rPr>
        <w:t>10. Как иногда называют интерпретацию?</w:t>
      </w:r>
    </w:p>
    <w:p w:rsidR="0048707E" w:rsidRPr="00DC0771" w:rsidRDefault="0048707E" w:rsidP="00927669">
      <w:pPr>
        <w:spacing w:after="0"/>
        <w:ind w:left="720"/>
        <w:rPr>
          <w:rFonts w:ascii="Arial" w:hAnsi="Arial" w:cs="Arial"/>
          <w:sz w:val="20"/>
          <w:szCs w:val="20"/>
          <w:highlight w:val="yellow"/>
        </w:rPr>
      </w:pPr>
      <w:r w:rsidRPr="00DC0771">
        <w:rPr>
          <w:rFonts w:ascii="Arial" w:hAnsi="Arial" w:cs="Arial"/>
          <w:sz w:val="20"/>
          <w:szCs w:val="20"/>
          <w:highlight w:val="yellow"/>
        </w:rPr>
        <w:t>Логический вывод</w:t>
      </w:r>
    </w:p>
    <w:p w:rsidR="0048707E" w:rsidRPr="00DC0771" w:rsidRDefault="0048707E" w:rsidP="0092766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0771">
        <w:rPr>
          <w:rFonts w:ascii="Arial" w:hAnsi="Arial" w:cs="Arial"/>
          <w:sz w:val="20"/>
          <w:szCs w:val="20"/>
        </w:rPr>
        <w:t>11. Процесс поиска и интерпретации данных, используемый учениками и их учителями для определения этапа на котором находятся учащиеся в процессе своего обучения, направления, в котором следует развиваться и установления, как лучше достигнуть необходимого уровня?</w:t>
      </w:r>
    </w:p>
    <w:p w:rsidR="0048707E" w:rsidRPr="00DC0771" w:rsidRDefault="0048707E" w:rsidP="00927669">
      <w:pPr>
        <w:spacing w:after="0"/>
        <w:ind w:left="720"/>
        <w:rPr>
          <w:rFonts w:ascii="Arial" w:hAnsi="Arial" w:cs="Arial"/>
          <w:sz w:val="20"/>
          <w:szCs w:val="20"/>
          <w:highlight w:val="yellow"/>
        </w:rPr>
      </w:pPr>
      <w:r w:rsidRPr="00DC0771">
        <w:rPr>
          <w:rFonts w:ascii="Arial" w:hAnsi="Arial" w:cs="Arial"/>
          <w:sz w:val="20"/>
          <w:szCs w:val="20"/>
          <w:highlight w:val="yellow"/>
        </w:rPr>
        <w:t>Оценивание для обучения</w:t>
      </w:r>
    </w:p>
    <w:p w:rsidR="0048707E" w:rsidRPr="00DC0771" w:rsidRDefault="0048707E" w:rsidP="004E4D37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DC0771">
        <w:rPr>
          <w:rFonts w:ascii="Arial" w:hAnsi="Arial" w:cs="Arial"/>
          <w:i/>
          <w:sz w:val="20"/>
          <w:szCs w:val="20"/>
          <w:u w:val="single"/>
        </w:rPr>
        <w:t>Использование информационно-коммуникационных технологий в преподавании</w:t>
      </w:r>
    </w:p>
    <w:p w:rsidR="0048707E" w:rsidRPr="00DC0771" w:rsidRDefault="0048707E" w:rsidP="009276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0771">
        <w:rPr>
          <w:rFonts w:ascii="Arial" w:hAnsi="Arial" w:cs="Arial"/>
          <w:sz w:val="20"/>
          <w:szCs w:val="20"/>
        </w:rPr>
        <w:t>1. Знание способа взаимодействия технологического знания и предметных знаний это -</w:t>
      </w:r>
    </w:p>
    <w:p w:rsidR="0048707E" w:rsidRPr="00DC0771" w:rsidRDefault="0048707E" w:rsidP="00927669">
      <w:pPr>
        <w:pStyle w:val="a3"/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highlight w:val="yellow"/>
        </w:rPr>
      </w:pPr>
      <w:r w:rsidRPr="00DC0771">
        <w:rPr>
          <w:rFonts w:ascii="Arial" w:hAnsi="Arial" w:cs="Arial"/>
          <w:sz w:val="20"/>
          <w:szCs w:val="20"/>
          <w:highlight w:val="yellow"/>
        </w:rPr>
        <w:t>технологический аспект знаний.</w:t>
      </w:r>
    </w:p>
    <w:p w:rsidR="0048707E" w:rsidRPr="00DC0771" w:rsidRDefault="0048707E" w:rsidP="009276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0771">
        <w:rPr>
          <w:rFonts w:ascii="Arial" w:hAnsi="Arial" w:cs="Arial"/>
          <w:sz w:val="20"/>
          <w:szCs w:val="20"/>
        </w:rPr>
        <w:t>2.  Знание о вспомогательных средствах преподавания  это -</w:t>
      </w:r>
    </w:p>
    <w:p w:rsidR="0048707E" w:rsidRPr="00DC0771" w:rsidRDefault="0048707E" w:rsidP="00927669">
      <w:pPr>
        <w:pStyle w:val="a3"/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highlight w:val="yellow"/>
        </w:rPr>
      </w:pPr>
      <w:r w:rsidRPr="00DC0771">
        <w:rPr>
          <w:rFonts w:ascii="Arial" w:hAnsi="Arial" w:cs="Arial"/>
          <w:sz w:val="20"/>
          <w:szCs w:val="20"/>
          <w:highlight w:val="yellow"/>
        </w:rPr>
        <w:t>технологические знания содержания</w:t>
      </w:r>
    </w:p>
    <w:p w:rsidR="0048707E" w:rsidRPr="00DC0771" w:rsidRDefault="0048707E" w:rsidP="009276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0771">
        <w:rPr>
          <w:rFonts w:ascii="Arial" w:hAnsi="Arial" w:cs="Arial"/>
          <w:sz w:val="20"/>
          <w:szCs w:val="20"/>
        </w:rPr>
        <w:t>3. Что представляет собой глубокие знания о процессах, практике и методах преподавания и обучения, базирующихся на знании общих образовательных основ?</w:t>
      </w:r>
    </w:p>
    <w:p w:rsidR="0048707E" w:rsidRPr="00DC0771" w:rsidRDefault="0048707E" w:rsidP="00927669">
      <w:pPr>
        <w:pStyle w:val="a3"/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highlight w:val="yellow"/>
        </w:rPr>
      </w:pPr>
      <w:r w:rsidRPr="00DC0771">
        <w:rPr>
          <w:rFonts w:ascii="Arial" w:hAnsi="Arial" w:cs="Arial"/>
          <w:sz w:val="20"/>
          <w:szCs w:val="20"/>
          <w:highlight w:val="yellow"/>
        </w:rPr>
        <w:t>педагогические знания</w:t>
      </w:r>
    </w:p>
    <w:p w:rsidR="0048707E" w:rsidRPr="00DC0771" w:rsidRDefault="0048707E" w:rsidP="009276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0771">
        <w:rPr>
          <w:rFonts w:ascii="Arial" w:hAnsi="Arial" w:cs="Arial"/>
          <w:sz w:val="20"/>
          <w:szCs w:val="20"/>
        </w:rPr>
        <w:t>4. Актуальные знания преподаваемого предмета это-</w:t>
      </w:r>
    </w:p>
    <w:p w:rsidR="0048707E" w:rsidRPr="00DC0771" w:rsidRDefault="0048707E" w:rsidP="00927669">
      <w:pPr>
        <w:pStyle w:val="a3"/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highlight w:val="yellow"/>
        </w:rPr>
      </w:pPr>
      <w:r w:rsidRPr="00DC0771">
        <w:rPr>
          <w:rFonts w:ascii="Arial" w:hAnsi="Arial" w:cs="Arial"/>
          <w:sz w:val="20"/>
          <w:szCs w:val="20"/>
          <w:highlight w:val="yellow"/>
        </w:rPr>
        <w:t>предметные знания</w:t>
      </w:r>
    </w:p>
    <w:p w:rsidR="0048707E" w:rsidRPr="00DC0771" w:rsidRDefault="0048707E" w:rsidP="009276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0771">
        <w:rPr>
          <w:rFonts w:ascii="Arial" w:hAnsi="Arial" w:cs="Arial"/>
          <w:sz w:val="20"/>
          <w:szCs w:val="20"/>
        </w:rPr>
        <w:t>5. Какой способ позволяет детям делиться своей работой и событиями с потенциально огромной аудиторией в Интернете?</w:t>
      </w:r>
    </w:p>
    <w:p w:rsidR="0048707E" w:rsidRPr="00DC0771" w:rsidRDefault="0048707E" w:rsidP="00927669">
      <w:pPr>
        <w:pStyle w:val="a3"/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highlight w:val="yellow"/>
        </w:rPr>
      </w:pPr>
      <w:r w:rsidRPr="00DC0771">
        <w:rPr>
          <w:rFonts w:ascii="Arial" w:hAnsi="Arial" w:cs="Arial"/>
          <w:sz w:val="20"/>
          <w:szCs w:val="20"/>
          <w:highlight w:val="yellow"/>
        </w:rPr>
        <w:t>подкастинг</w:t>
      </w:r>
    </w:p>
    <w:p w:rsidR="0048707E" w:rsidRPr="00DC0771" w:rsidRDefault="0048707E" w:rsidP="009276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0771">
        <w:rPr>
          <w:rFonts w:ascii="Arial" w:hAnsi="Arial" w:cs="Arial"/>
          <w:sz w:val="20"/>
          <w:szCs w:val="20"/>
        </w:rPr>
        <w:t xml:space="preserve">6. Что позволяет группе людей совместно развивать </w:t>
      </w:r>
      <w:r w:rsidRPr="00DC0771">
        <w:rPr>
          <w:rFonts w:ascii="Arial" w:hAnsi="Arial" w:cs="Arial"/>
          <w:sz w:val="20"/>
          <w:szCs w:val="20"/>
          <w:lang w:val="en-US"/>
        </w:rPr>
        <w:t>web</w:t>
      </w:r>
      <w:r w:rsidRPr="00DC0771">
        <w:rPr>
          <w:rFonts w:ascii="Arial" w:hAnsi="Arial" w:cs="Arial"/>
          <w:sz w:val="20"/>
          <w:szCs w:val="20"/>
        </w:rPr>
        <w:t xml:space="preserve">-сайт без знания </w:t>
      </w:r>
      <w:r w:rsidRPr="00DC0771">
        <w:rPr>
          <w:rFonts w:ascii="Arial" w:hAnsi="Arial" w:cs="Arial"/>
          <w:sz w:val="20"/>
          <w:szCs w:val="20"/>
          <w:lang w:val="en-US"/>
        </w:rPr>
        <w:t>HTML</w:t>
      </w:r>
      <w:r w:rsidRPr="00DC0771">
        <w:rPr>
          <w:rFonts w:ascii="Arial" w:hAnsi="Arial" w:cs="Arial"/>
          <w:sz w:val="20"/>
          <w:szCs w:val="20"/>
        </w:rPr>
        <w:t>или другого программного языка?</w:t>
      </w:r>
    </w:p>
    <w:p w:rsidR="0048707E" w:rsidRPr="00DC0771" w:rsidRDefault="0048707E" w:rsidP="00927669">
      <w:pPr>
        <w:pStyle w:val="a3"/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highlight w:val="yellow"/>
        </w:rPr>
      </w:pPr>
      <w:r w:rsidRPr="00DC0771">
        <w:rPr>
          <w:rFonts w:ascii="Arial" w:hAnsi="Arial" w:cs="Arial"/>
          <w:sz w:val="20"/>
          <w:szCs w:val="20"/>
          <w:highlight w:val="yellow"/>
          <w:lang w:val="en-US"/>
        </w:rPr>
        <w:t>Wiki</w:t>
      </w:r>
    </w:p>
    <w:p w:rsidR="0048707E" w:rsidRPr="00DC0771" w:rsidRDefault="0048707E" w:rsidP="009276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C0771">
        <w:rPr>
          <w:rFonts w:ascii="Arial" w:hAnsi="Arial" w:cs="Arial"/>
          <w:sz w:val="20"/>
          <w:szCs w:val="20"/>
        </w:rPr>
        <w:t>7. Способность определить местонахождение, организовать, понять, оценить и создать информацию, используя цифровые технологии – это…</w:t>
      </w:r>
    </w:p>
    <w:p w:rsidR="0048707E" w:rsidRPr="00DC0771" w:rsidRDefault="0048707E" w:rsidP="00927669">
      <w:pPr>
        <w:pStyle w:val="a3"/>
        <w:spacing w:after="0" w:line="240" w:lineRule="auto"/>
        <w:rPr>
          <w:rFonts w:ascii="Arial" w:hAnsi="Arial" w:cs="Arial"/>
          <w:sz w:val="20"/>
          <w:szCs w:val="20"/>
        </w:rPr>
      </w:pPr>
      <w:r w:rsidRPr="00DC0771">
        <w:rPr>
          <w:rFonts w:ascii="Arial" w:hAnsi="Arial" w:cs="Arial"/>
          <w:sz w:val="20"/>
          <w:szCs w:val="20"/>
          <w:highlight w:val="yellow"/>
        </w:rPr>
        <w:t>Цифровая грамотность</w:t>
      </w:r>
    </w:p>
    <w:p w:rsidR="0048707E" w:rsidRPr="00DC0771" w:rsidRDefault="0048707E" w:rsidP="009276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C0771">
        <w:rPr>
          <w:rFonts w:ascii="Arial" w:hAnsi="Arial" w:cs="Arial"/>
          <w:sz w:val="20"/>
          <w:szCs w:val="20"/>
        </w:rPr>
        <w:t>8. Сколько существует ключевых принципов эффективного преподавания и обучения, базирующихся на педагогических знаниях?</w:t>
      </w:r>
    </w:p>
    <w:p w:rsidR="0048707E" w:rsidRPr="00DC0771" w:rsidRDefault="0048707E" w:rsidP="00927669">
      <w:pPr>
        <w:pStyle w:val="a3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DC0771">
        <w:rPr>
          <w:rFonts w:ascii="Arial" w:hAnsi="Arial" w:cs="Arial"/>
          <w:sz w:val="20"/>
          <w:szCs w:val="20"/>
          <w:highlight w:val="yellow"/>
        </w:rPr>
        <w:t>9</w:t>
      </w:r>
    </w:p>
    <w:p w:rsidR="0048707E" w:rsidRPr="00DC0771" w:rsidRDefault="0048707E" w:rsidP="009276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C0771">
        <w:rPr>
          <w:rFonts w:ascii="Arial" w:hAnsi="Arial" w:cs="Arial"/>
          <w:sz w:val="20"/>
          <w:szCs w:val="20"/>
        </w:rPr>
        <w:t>9. Кем был впервые рассмотрен подход Технологическое педагогическое  и содержательное знание?</w:t>
      </w:r>
    </w:p>
    <w:p w:rsidR="0048707E" w:rsidRPr="00DC0771" w:rsidRDefault="0048707E" w:rsidP="00927669">
      <w:pPr>
        <w:pStyle w:val="a3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DC0771">
        <w:rPr>
          <w:rFonts w:ascii="Arial" w:hAnsi="Arial" w:cs="Arial"/>
          <w:sz w:val="20"/>
          <w:szCs w:val="20"/>
          <w:highlight w:val="yellow"/>
        </w:rPr>
        <w:t>Мишра и Кёлер</w:t>
      </w:r>
    </w:p>
    <w:p w:rsidR="0048707E" w:rsidRPr="00DC0771" w:rsidRDefault="0048707E" w:rsidP="009276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C0771">
        <w:rPr>
          <w:rFonts w:ascii="Arial" w:hAnsi="Arial" w:cs="Arial"/>
          <w:sz w:val="20"/>
          <w:szCs w:val="20"/>
        </w:rPr>
        <w:t>10. Эта область представляет собой единство составляющих: содержания обучения и педагогических знаний, обеспечивающих возможность трансформации содержания в педагогически действенные формы.</w:t>
      </w:r>
    </w:p>
    <w:p w:rsidR="0048707E" w:rsidRPr="00DC0771" w:rsidRDefault="0048707E" w:rsidP="004E4D37">
      <w:pPr>
        <w:pStyle w:val="a3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0771">
        <w:rPr>
          <w:rFonts w:ascii="Arial" w:hAnsi="Arial" w:cs="Arial"/>
          <w:sz w:val="20"/>
          <w:szCs w:val="20"/>
          <w:highlight w:val="yellow"/>
        </w:rPr>
        <w:t>Педагогический аспект знаний</w:t>
      </w:r>
    </w:p>
    <w:p w:rsidR="0048707E" w:rsidRPr="00DC0771" w:rsidRDefault="0048707E" w:rsidP="004E4D37">
      <w:pPr>
        <w:spacing w:after="120" w:line="240" w:lineRule="auto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DC0771">
        <w:rPr>
          <w:rFonts w:ascii="Arial" w:hAnsi="Arial" w:cs="Arial"/>
          <w:i/>
          <w:sz w:val="20"/>
          <w:szCs w:val="20"/>
          <w:u w:val="single"/>
        </w:rPr>
        <w:t>Преподавание и обучение в соответствии с возрастными особенностями учеников</w:t>
      </w:r>
    </w:p>
    <w:p w:rsidR="0048707E" w:rsidRPr="00DC0771" w:rsidRDefault="0048707E" w:rsidP="004E4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0771">
        <w:rPr>
          <w:rFonts w:ascii="Arial" w:hAnsi="Arial" w:cs="Arial"/>
          <w:sz w:val="20"/>
          <w:szCs w:val="20"/>
        </w:rPr>
        <w:t>1. Какое развитие содержит важную информацию о  характере мыслительных процессов и вероятности их изменения с возрастом:</w:t>
      </w:r>
    </w:p>
    <w:p w:rsidR="0048707E" w:rsidRPr="00DC0771" w:rsidRDefault="0048707E" w:rsidP="004E4D37">
      <w:pPr>
        <w:pStyle w:val="a3"/>
        <w:spacing w:after="0" w:line="240" w:lineRule="auto"/>
        <w:ind w:left="709"/>
        <w:rPr>
          <w:rFonts w:ascii="Arial" w:hAnsi="Arial" w:cs="Arial"/>
          <w:sz w:val="20"/>
          <w:szCs w:val="20"/>
          <w:highlight w:val="yellow"/>
        </w:rPr>
      </w:pPr>
      <w:r w:rsidRPr="00DC0771">
        <w:rPr>
          <w:rFonts w:ascii="Arial" w:hAnsi="Arial" w:cs="Arial"/>
          <w:sz w:val="20"/>
          <w:szCs w:val="20"/>
          <w:highlight w:val="yellow"/>
        </w:rPr>
        <w:t xml:space="preserve">Когнитивное </w:t>
      </w:r>
    </w:p>
    <w:p w:rsidR="0048707E" w:rsidRPr="00DC0771" w:rsidRDefault="0048707E" w:rsidP="004E4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0771">
        <w:rPr>
          <w:rFonts w:ascii="Arial" w:hAnsi="Arial" w:cs="Arial"/>
          <w:sz w:val="20"/>
          <w:szCs w:val="20"/>
        </w:rPr>
        <w:t>2. Какое направление в психологии рассматривает использование экспериментальных процедур для изучения поведения во взаимосвязи со средой:</w:t>
      </w:r>
    </w:p>
    <w:p w:rsidR="0048707E" w:rsidRPr="00DC0771" w:rsidRDefault="0048707E" w:rsidP="004E4D37">
      <w:pPr>
        <w:tabs>
          <w:tab w:val="left" w:pos="-2127"/>
        </w:tabs>
        <w:spacing w:after="0" w:line="240" w:lineRule="auto"/>
        <w:ind w:left="142"/>
        <w:rPr>
          <w:rFonts w:ascii="Arial" w:hAnsi="Arial" w:cs="Arial"/>
          <w:sz w:val="20"/>
          <w:szCs w:val="20"/>
          <w:highlight w:val="yellow"/>
        </w:rPr>
      </w:pPr>
      <w:r w:rsidRPr="00DC0771">
        <w:rPr>
          <w:rFonts w:ascii="Arial" w:hAnsi="Arial" w:cs="Arial"/>
          <w:sz w:val="20"/>
          <w:szCs w:val="20"/>
          <w:highlight w:val="yellow"/>
        </w:rPr>
        <w:t>Бихевиористическое</w:t>
      </w:r>
    </w:p>
    <w:p w:rsidR="0048707E" w:rsidRPr="00DC0771" w:rsidRDefault="0048707E" w:rsidP="004E4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0771">
        <w:rPr>
          <w:rFonts w:ascii="Arial" w:hAnsi="Arial" w:cs="Arial"/>
          <w:sz w:val="20"/>
          <w:szCs w:val="20"/>
        </w:rPr>
        <w:t>3. Какую модель обучения разработал Джон Уотсон:</w:t>
      </w:r>
    </w:p>
    <w:p w:rsidR="0048707E" w:rsidRPr="00DC0771" w:rsidRDefault="0048707E" w:rsidP="004E4D37">
      <w:pPr>
        <w:pStyle w:val="a3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DC0771">
        <w:rPr>
          <w:rFonts w:ascii="Arial" w:hAnsi="Arial" w:cs="Arial"/>
          <w:sz w:val="20"/>
          <w:szCs w:val="20"/>
          <w:highlight w:val="yellow"/>
        </w:rPr>
        <w:t>Стимул – реакция</w:t>
      </w:r>
    </w:p>
    <w:p w:rsidR="0048707E" w:rsidRPr="00DC0771" w:rsidRDefault="0048707E" w:rsidP="004E4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0771">
        <w:rPr>
          <w:rFonts w:ascii="Arial" w:hAnsi="Arial" w:cs="Arial"/>
          <w:sz w:val="20"/>
          <w:szCs w:val="20"/>
        </w:rPr>
        <w:t>4. Какой исследователь изучал изменения во внутренней когнитивной структуре и определил четыре этапа психического роста:</w:t>
      </w:r>
    </w:p>
    <w:p w:rsidR="0048707E" w:rsidRPr="00DC0771" w:rsidRDefault="0048707E" w:rsidP="004E4D37">
      <w:pPr>
        <w:pStyle w:val="a3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DC0771">
        <w:rPr>
          <w:rFonts w:ascii="Arial" w:hAnsi="Arial" w:cs="Arial"/>
          <w:sz w:val="20"/>
          <w:szCs w:val="20"/>
          <w:highlight w:val="yellow"/>
        </w:rPr>
        <w:t>Джин Пиагет</w:t>
      </w:r>
    </w:p>
    <w:p w:rsidR="0048707E" w:rsidRPr="00DC0771" w:rsidRDefault="0048707E" w:rsidP="004E4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0771">
        <w:rPr>
          <w:rFonts w:ascii="Arial" w:hAnsi="Arial" w:cs="Arial"/>
          <w:sz w:val="20"/>
          <w:szCs w:val="20"/>
        </w:rPr>
        <w:t>5. Какой из перечисленных этапов психического роста не является выдвинутым Джином Пиагетом:</w:t>
      </w:r>
    </w:p>
    <w:p w:rsidR="0048707E" w:rsidRPr="00DC0771" w:rsidRDefault="0048707E" w:rsidP="004E4D37">
      <w:pPr>
        <w:spacing w:after="0" w:line="240" w:lineRule="auto"/>
        <w:ind w:left="360"/>
        <w:rPr>
          <w:rFonts w:ascii="Arial" w:hAnsi="Arial" w:cs="Arial"/>
          <w:sz w:val="20"/>
          <w:szCs w:val="20"/>
          <w:highlight w:val="yellow"/>
        </w:rPr>
      </w:pPr>
      <w:r w:rsidRPr="00DC0771">
        <w:rPr>
          <w:rFonts w:ascii="Arial" w:hAnsi="Arial" w:cs="Arial"/>
          <w:sz w:val="20"/>
          <w:szCs w:val="20"/>
          <w:highlight w:val="yellow"/>
        </w:rPr>
        <w:t xml:space="preserve">Сенсорный </w:t>
      </w:r>
    </w:p>
    <w:p w:rsidR="0048707E" w:rsidRPr="00DC0771" w:rsidRDefault="0048707E" w:rsidP="004E4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0771">
        <w:rPr>
          <w:rFonts w:ascii="Arial" w:hAnsi="Arial" w:cs="Arial"/>
          <w:sz w:val="20"/>
          <w:szCs w:val="20"/>
        </w:rPr>
        <w:t>6. Кто является основателем гуманистического подхода к обучению, где основное внимание уделено человеческому росту?</w:t>
      </w:r>
    </w:p>
    <w:p w:rsidR="0048707E" w:rsidRPr="00DC0771" w:rsidRDefault="0048707E" w:rsidP="004E4D37">
      <w:pPr>
        <w:spacing w:after="0" w:line="240" w:lineRule="auto"/>
        <w:ind w:left="360"/>
        <w:rPr>
          <w:rFonts w:ascii="Arial" w:hAnsi="Arial" w:cs="Arial"/>
          <w:sz w:val="20"/>
          <w:szCs w:val="20"/>
          <w:highlight w:val="yellow"/>
        </w:rPr>
      </w:pPr>
      <w:r w:rsidRPr="00DC0771">
        <w:rPr>
          <w:rFonts w:ascii="Arial" w:hAnsi="Arial" w:cs="Arial"/>
          <w:sz w:val="20"/>
          <w:szCs w:val="20"/>
          <w:highlight w:val="yellow"/>
        </w:rPr>
        <w:t>Маслоу и Роджерс</w:t>
      </w:r>
    </w:p>
    <w:p w:rsidR="0048707E" w:rsidRPr="00DC0771" w:rsidRDefault="0048707E" w:rsidP="004E4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0771">
        <w:rPr>
          <w:rFonts w:ascii="Arial" w:hAnsi="Arial" w:cs="Arial"/>
          <w:sz w:val="20"/>
          <w:szCs w:val="20"/>
        </w:rPr>
        <w:t>7. Какое из перечисленных определений не является видом памяти?</w:t>
      </w:r>
    </w:p>
    <w:p w:rsidR="0048707E" w:rsidRPr="00DC0771" w:rsidRDefault="0048707E" w:rsidP="004E4D37">
      <w:pPr>
        <w:pStyle w:val="a3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DC0771">
        <w:rPr>
          <w:rFonts w:ascii="Arial" w:hAnsi="Arial" w:cs="Arial"/>
          <w:sz w:val="20"/>
          <w:szCs w:val="20"/>
          <w:highlight w:val="yellow"/>
        </w:rPr>
        <w:t xml:space="preserve">Среднесрочная </w:t>
      </w:r>
    </w:p>
    <w:p w:rsidR="0048707E" w:rsidRPr="00DC0771" w:rsidRDefault="0048707E" w:rsidP="004E4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0771">
        <w:rPr>
          <w:rFonts w:ascii="Arial" w:hAnsi="Arial" w:cs="Arial"/>
          <w:sz w:val="20"/>
          <w:szCs w:val="20"/>
        </w:rPr>
        <w:t>8. Какой термин был введен Флавеллом как описание «самопознания личности и рассмотрение собственных когнитивных процессов»?</w:t>
      </w:r>
    </w:p>
    <w:p w:rsidR="0048707E" w:rsidRPr="00DC0771" w:rsidRDefault="0048707E" w:rsidP="004E4D37">
      <w:pPr>
        <w:pStyle w:val="a3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DC0771">
        <w:rPr>
          <w:rFonts w:ascii="Arial" w:hAnsi="Arial" w:cs="Arial"/>
          <w:sz w:val="20"/>
          <w:szCs w:val="20"/>
          <w:highlight w:val="yellow"/>
        </w:rPr>
        <w:t>Метасознание</w:t>
      </w:r>
    </w:p>
    <w:p w:rsidR="0048707E" w:rsidRPr="00DC0771" w:rsidRDefault="0048707E" w:rsidP="004E4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0771">
        <w:rPr>
          <w:rFonts w:ascii="Arial" w:hAnsi="Arial" w:cs="Arial"/>
          <w:sz w:val="20"/>
          <w:szCs w:val="20"/>
        </w:rPr>
        <w:t>9. Какая из перечисленных стадий не является этапом  обоснования теории нравственного развития?</w:t>
      </w:r>
    </w:p>
    <w:p w:rsidR="0048707E" w:rsidRPr="00DC0771" w:rsidRDefault="0048707E" w:rsidP="004E4D37">
      <w:pPr>
        <w:pStyle w:val="a3"/>
        <w:spacing w:after="0" w:line="240" w:lineRule="auto"/>
        <w:ind w:left="709"/>
        <w:rPr>
          <w:rFonts w:ascii="Arial" w:hAnsi="Arial" w:cs="Arial"/>
          <w:sz w:val="20"/>
          <w:szCs w:val="20"/>
          <w:highlight w:val="yellow"/>
        </w:rPr>
      </w:pPr>
      <w:r w:rsidRPr="00DC0771">
        <w:rPr>
          <w:rFonts w:ascii="Arial" w:hAnsi="Arial" w:cs="Arial"/>
          <w:sz w:val="20"/>
          <w:szCs w:val="20"/>
          <w:highlight w:val="yellow"/>
        </w:rPr>
        <w:t>Ложное представление</w:t>
      </w:r>
    </w:p>
    <w:p w:rsidR="0048707E" w:rsidRPr="00DC0771" w:rsidRDefault="0048707E" w:rsidP="004E4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0771">
        <w:rPr>
          <w:rFonts w:ascii="Arial" w:hAnsi="Arial" w:cs="Arial"/>
          <w:sz w:val="20"/>
          <w:szCs w:val="20"/>
        </w:rPr>
        <w:t>10. Как называется межличностный и внутриличностный процесс, посредством которого разрабатывается оригинальные, высококачественные и гениальные результаты?</w:t>
      </w:r>
    </w:p>
    <w:p w:rsidR="0048707E" w:rsidRPr="00DC0771" w:rsidRDefault="0048707E" w:rsidP="004E4D37">
      <w:pPr>
        <w:pStyle w:val="a3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DC0771">
        <w:rPr>
          <w:rFonts w:ascii="Arial" w:hAnsi="Arial" w:cs="Arial"/>
          <w:sz w:val="20"/>
          <w:szCs w:val="20"/>
          <w:highlight w:val="yellow"/>
        </w:rPr>
        <w:t>Творчество</w:t>
      </w:r>
    </w:p>
    <w:p w:rsidR="0048707E" w:rsidRPr="00DC0771" w:rsidRDefault="0048707E" w:rsidP="006A24FD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DC0771">
        <w:rPr>
          <w:rFonts w:ascii="Arial" w:hAnsi="Arial" w:cs="Arial"/>
          <w:i/>
          <w:sz w:val="20"/>
          <w:szCs w:val="20"/>
          <w:u w:val="single"/>
        </w:rPr>
        <w:t>Управление и лидерство в обучении</w:t>
      </w:r>
    </w:p>
    <w:p w:rsidR="0048707E" w:rsidRPr="00DC0771" w:rsidRDefault="0048707E" w:rsidP="006A24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0771">
        <w:rPr>
          <w:rFonts w:ascii="Arial" w:hAnsi="Arial" w:cs="Arial"/>
          <w:sz w:val="20"/>
          <w:szCs w:val="20"/>
        </w:rPr>
        <w:t>1. Что лежит в центре внимания учителей, движимых нравственными целями, проявляющими лидерские качества, чтобы оказать влияние на своих коллег и окружающих, по мнению Фроста (2011)?</w:t>
      </w:r>
    </w:p>
    <w:p w:rsidR="0048707E" w:rsidRPr="00DC0771" w:rsidRDefault="0048707E" w:rsidP="006A24FD">
      <w:pPr>
        <w:pStyle w:val="a3"/>
        <w:spacing w:after="0" w:line="240" w:lineRule="auto"/>
        <w:ind w:left="851"/>
        <w:jc w:val="both"/>
        <w:rPr>
          <w:rFonts w:ascii="Arial" w:hAnsi="Arial" w:cs="Arial"/>
          <w:sz w:val="20"/>
          <w:szCs w:val="20"/>
          <w:highlight w:val="yellow"/>
        </w:rPr>
      </w:pPr>
      <w:r w:rsidRPr="00DC0771">
        <w:rPr>
          <w:rFonts w:ascii="Arial" w:hAnsi="Arial" w:cs="Arial"/>
          <w:sz w:val="20"/>
          <w:szCs w:val="20"/>
          <w:highlight w:val="yellow"/>
        </w:rPr>
        <w:t>Аутентичное обучение</w:t>
      </w:r>
    </w:p>
    <w:p w:rsidR="0048707E" w:rsidRPr="00DC0771" w:rsidRDefault="0048707E" w:rsidP="006A24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0771">
        <w:rPr>
          <w:rFonts w:ascii="Arial" w:hAnsi="Arial" w:cs="Arial"/>
          <w:sz w:val="20"/>
          <w:szCs w:val="20"/>
        </w:rPr>
        <w:t>2. Программа РРЛУ основана на понятии…</w:t>
      </w:r>
    </w:p>
    <w:p w:rsidR="0048707E" w:rsidRPr="00DC0771" w:rsidRDefault="0048707E" w:rsidP="006A24FD">
      <w:pPr>
        <w:pStyle w:val="a3"/>
        <w:spacing w:after="0" w:line="240" w:lineRule="auto"/>
        <w:ind w:left="851"/>
        <w:jc w:val="both"/>
        <w:rPr>
          <w:rFonts w:ascii="Arial" w:hAnsi="Arial" w:cs="Arial"/>
          <w:sz w:val="20"/>
          <w:szCs w:val="20"/>
          <w:highlight w:val="yellow"/>
        </w:rPr>
      </w:pPr>
      <w:r w:rsidRPr="00DC0771">
        <w:rPr>
          <w:rFonts w:ascii="Arial" w:hAnsi="Arial" w:cs="Arial"/>
          <w:sz w:val="20"/>
          <w:szCs w:val="20"/>
          <w:highlight w:val="yellow"/>
        </w:rPr>
        <w:t>Учитель как лидер</w:t>
      </w:r>
    </w:p>
    <w:p w:rsidR="0048707E" w:rsidRPr="00DC0771" w:rsidRDefault="0048707E" w:rsidP="006A24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0771">
        <w:rPr>
          <w:rFonts w:ascii="Arial" w:hAnsi="Arial" w:cs="Arial"/>
          <w:sz w:val="20"/>
          <w:szCs w:val="20"/>
        </w:rPr>
        <w:t>3. Распределите этапы процесс работы по развитию лидерства  в последовательности</w:t>
      </w:r>
    </w:p>
    <w:p w:rsidR="0048707E" w:rsidRPr="00DC0771" w:rsidRDefault="0048707E" w:rsidP="006A24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0771">
        <w:rPr>
          <w:rFonts w:ascii="Arial" w:hAnsi="Arial" w:cs="Arial"/>
          <w:sz w:val="20"/>
          <w:szCs w:val="20"/>
        </w:rPr>
        <w:t>Определение профессиональных задач</w:t>
      </w:r>
    </w:p>
    <w:p w:rsidR="0048707E" w:rsidRPr="00DC0771" w:rsidRDefault="0048707E" w:rsidP="006A24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0771">
        <w:rPr>
          <w:rFonts w:ascii="Arial" w:hAnsi="Arial" w:cs="Arial"/>
          <w:sz w:val="20"/>
          <w:szCs w:val="20"/>
        </w:rPr>
        <w:t>Планирование действий</w:t>
      </w:r>
    </w:p>
    <w:p w:rsidR="0048707E" w:rsidRPr="00DC0771" w:rsidRDefault="0048707E" w:rsidP="006A24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0771">
        <w:rPr>
          <w:rFonts w:ascii="Arial" w:hAnsi="Arial" w:cs="Arial"/>
          <w:sz w:val="20"/>
          <w:szCs w:val="20"/>
        </w:rPr>
        <w:t>Работа по развитию лидерства, основанная на исследовании</w:t>
      </w:r>
    </w:p>
    <w:p w:rsidR="0048707E" w:rsidRPr="00DC0771" w:rsidRDefault="0048707E" w:rsidP="006A24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0771">
        <w:rPr>
          <w:rFonts w:ascii="Arial" w:hAnsi="Arial" w:cs="Arial"/>
          <w:sz w:val="20"/>
          <w:szCs w:val="20"/>
        </w:rPr>
        <w:t>Определение ценностей</w:t>
      </w:r>
    </w:p>
    <w:p w:rsidR="0048707E" w:rsidRPr="00DC0771" w:rsidRDefault="0048707E" w:rsidP="006A24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0771">
        <w:rPr>
          <w:rFonts w:ascii="Arial" w:hAnsi="Arial" w:cs="Arial"/>
          <w:sz w:val="20"/>
          <w:szCs w:val="20"/>
        </w:rPr>
        <w:t>Согласование и консультации для выяснения программы развития</w:t>
      </w:r>
    </w:p>
    <w:p w:rsidR="0048707E" w:rsidRPr="00DC0771" w:rsidRDefault="0048707E" w:rsidP="006A24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0771">
        <w:rPr>
          <w:rFonts w:ascii="Arial" w:hAnsi="Arial" w:cs="Arial"/>
          <w:sz w:val="20"/>
          <w:szCs w:val="20"/>
        </w:rPr>
        <w:t>Согласование и консультации для выяснения плана действий</w:t>
      </w:r>
    </w:p>
    <w:p w:rsidR="0048707E" w:rsidRPr="00DC0771" w:rsidRDefault="0048707E" w:rsidP="006A24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0771">
        <w:rPr>
          <w:rFonts w:ascii="Arial" w:hAnsi="Arial" w:cs="Arial"/>
          <w:sz w:val="20"/>
          <w:szCs w:val="20"/>
        </w:rPr>
        <w:t>Работа в сетевом сообществе для содействия развитию профессиональных знаний</w:t>
      </w:r>
    </w:p>
    <w:p w:rsidR="0048707E" w:rsidRPr="00DC0771" w:rsidRDefault="0048707E" w:rsidP="006A24FD">
      <w:pPr>
        <w:spacing w:after="0" w:line="240" w:lineRule="auto"/>
        <w:ind w:left="1080"/>
        <w:jc w:val="both"/>
        <w:rPr>
          <w:rFonts w:ascii="Arial" w:hAnsi="Arial" w:cs="Arial"/>
          <w:sz w:val="20"/>
          <w:szCs w:val="20"/>
          <w:highlight w:val="yellow"/>
        </w:rPr>
      </w:pPr>
      <w:r w:rsidRPr="00DC0771">
        <w:rPr>
          <w:rFonts w:ascii="Arial" w:hAnsi="Arial" w:cs="Arial"/>
          <w:sz w:val="20"/>
          <w:szCs w:val="20"/>
          <w:highlight w:val="yellow"/>
        </w:rPr>
        <w:t>4, 1, 5, 2, 6, 3, 7</w:t>
      </w:r>
    </w:p>
    <w:p w:rsidR="0048707E" w:rsidRPr="00DC0771" w:rsidRDefault="0048707E" w:rsidP="006A24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0771">
        <w:rPr>
          <w:rFonts w:ascii="Arial" w:hAnsi="Arial" w:cs="Arial"/>
          <w:sz w:val="20"/>
          <w:szCs w:val="20"/>
        </w:rPr>
        <w:t>4. Результат инициированного самим учителем процесса его собственного профессионального развития будет нагляден, в первую очередь…</w:t>
      </w:r>
    </w:p>
    <w:p w:rsidR="0048707E" w:rsidRPr="00DC0771" w:rsidRDefault="0048707E" w:rsidP="002C1EC7">
      <w:pPr>
        <w:pStyle w:val="a3"/>
        <w:spacing w:after="0" w:line="240" w:lineRule="auto"/>
        <w:ind w:left="851"/>
        <w:jc w:val="both"/>
        <w:rPr>
          <w:rFonts w:ascii="Arial" w:hAnsi="Arial" w:cs="Arial"/>
          <w:sz w:val="20"/>
          <w:szCs w:val="20"/>
          <w:highlight w:val="yellow"/>
        </w:rPr>
      </w:pPr>
      <w:r w:rsidRPr="00DC0771">
        <w:rPr>
          <w:rFonts w:ascii="Arial" w:hAnsi="Arial" w:cs="Arial"/>
          <w:sz w:val="20"/>
          <w:szCs w:val="20"/>
          <w:highlight w:val="yellow"/>
        </w:rPr>
        <w:t>В ходе самого процесса</w:t>
      </w:r>
    </w:p>
    <w:p w:rsidR="0048707E" w:rsidRPr="00DC0771" w:rsidRDefault="0048707E" w:rsidP="002C1EC7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DC0771">
        <w:rPr>
          <w:rFonts w:ascii="Arial" w:hAnsi="Arial" w:cs="Arial"/>
          <w:sz w:val="20"/>
          <w:szCs w:val="20"/>
          <w:u w:val="single"/>
        </w:rPr>
        <w:t>Обучение талантливых и  одаренных детей</w:t>
      </w:r>
    </w:p>
    <w:p w:rsidR="0048707E" w:rsidRPr="00DC0771" w:rsidRDefault="0048707E" w:rsidP="002C1EC7">
      <w:pPr>
        <w:spacing w:after="0"/>
        <w:rPr>
          <w:rFonts w:ascii="Arial" w:hAnsi="Arial" w:cs="Arial"/>
          <w:sz w:val="20"/>
          <w:szCs w:val="20"/>
        </w:rPr>
      </w:pPr>
      <w:r w:rsidRPr="00DC0771">
        <w:rPr>
          <w:rFonts w:ascii="Arial" w:hAnsi="Arial" w:cs="Arial"/>
          <w:sz w:val="20"/>
          <w:szCs w:val="20"/>
        </w:rPr>
        <w:t>1. Кто должен рассматривать себя в качестве «талантливого наблюдателя» постоянно выявляя проявления способностей или таланта?</w:t>
      </w:r>
    </w:p>
    <w:p w:rsidR="0048707E" w:rsidRPr="00DC0771" w:rsidRDefault="0048707E" w:rsidP="002C1EC7">
      <w:pPr>
        <w:spacing w:after="0"/>
        <w:rPr>
          <w:rFonts w:ascii="Arial" w:hAnsi="Arial" w:cs="Arial"/>
          <w:sz w:val="20"/>
          <w:szCs w:val="20"/>
        </w:rPr>
      </w:pPr>
      <w:r w:rsidRPr="00DC0771">
        <w:rPr>
          <w:rFonts w:ascii="Arial" w:hAnsi="Arial" w:cs="Arial"/>
          <w:sz w:val="20"/>
          <w:szCs w:val="20"/>
        </w:rPr>
        <w:t xml:space="preserve"> </w:t>
      </w:r>
      <w:r w:rsidRPr="00DC0771">
        <w:rPr>
          <w:rFonts w:ascii="Arial" w:hAnsi="Arial" w:cs="Arial"/>
          <w:sz w:val="20"/>
          <w:szCs w:val="20"/>
          <w:highlight w:val="yellow"/>
        </w:rPr>
        <w:t>учителя начальных классов;</w:t>
      </w:r>
    </w:p>
    <w:p w:rsidR="0048707E" w:rsidRPr="00DC0771" w:rsidRDefault="0048707E" w:rsidP="002C1EC7">
      <w:pPr>
        <w:spacing w:after="0"/>
        <w:rPr>
          <w:rFonts w:ascii="Arial" w:hAnsi="Arial" w:cs="Arial"/>
          <w:sz w:val="20"/>
          <w:szCs w:val="20"/>
        </w:rPr>
      </w:pPr>
      <w:r w:rsidRPr="00DC0771">
        <w:rPr>
          <w:rFonts w:ascii="Arial" w:hAnsi="Arial" w:cs="Arial"/>
          <w:sz w:val="20"/>
          <w:szCs w:val="20"/>
        </w:rPr>
        <w:t>2. Сколько проектов с детьми 1-й группы классов  описывается в кейс-стади «Выявление талантливых и одаренных детей» Академии британского преподавания и обучения?</w:t>
      </w:r>
    </w:p>
    <w:p w:rsidR="0048707E" w:rsidRPr="00DC0771" w:rsidRDefault="0048707E" w:rsidP="002C1EC7">
      <w:pPr>
        <w:spacing w:after="0"/>
        <w:rPr>
          <w:rFonts w:ascii="Arial" w:hAnsi="Arial" w:cs="Arial"/>
          <w:sz w:val="20"/>
          <w:szCs w:val="20"/>
        </w:rPr>
      </w:pPr>
      <w:r w:rsidRPr="00DC0771">
        <w:rPr>
          <w:rFonts w:ascii="Arial" w:hAnsi="Arial" w:cs="Arial"/>
          <w:sz w:val="20"/>
          <w:szCs w:val="20"/>
        </w:rPr>
        <w:t xml:space="preserve"> </w:t>
      </w:r>
      <w:r w:rsidRPr="00DC0771">
        <w:rPr>
          <w:rFonts w:ascii="Arial" w:hAnsi="Arial" w:cs="Arial"/>
          <w:sz w:val="20"/>
          <w:szCs w:val="20"/>
          <w:highlight w:val="yellow"/>
        </w:rPr>
        <w:t>3;</w:t>
      </w:r>
    </w:p>
    <w:p w:rsidR="0048707E" w:rsidRPr="00DC0771" w:rsidRDefault="0048707E" w:rsidP="002C1EC7">
      <w:pPr>
        <w:spacing w:after="0"/>
        <w:rPr>
          <w:rFonts w:ascii="Arial" w:hAnsi="Arial" w:cs="Arial"/>
          <w:sz w:val="20"/>
          <w:szCs w:val="20"/>
        </w:rPr>
      </w:pPr>
      <w:r w:rsidRPr="00DC0771">
        <w:rPr>
          <w:rFonts w:ascii="Arial" w:hAnsi="Arial" w:cs="Arial"/>
          <w:sz w:val="20"/>
          <w:szCs w:val="20"/>
        </w:rPr>
        <w:t>3. В каком проекте учителя разработали расширенную школьную программу, которая включает в себя задания  для детей, испытывающих трудности со слухом?</w:t>
      </w:r>
    </w:p>
    <w:p w:rsidR="0048707E" w:rsidRPr="00DC0771" w:rsidRDefault="0048707E" w:rsidP="002C1EC7">
      <w:pPr>
        <w:spacing w:after="0"/>
        <w:rPr>
          <w:rFonts w:ascii="Arial" w:hAnsi="Arial" w:cs="Arial"/>
          <w:sz w:val="20"/>
          <w:szCs w:val="20"/>
        </w:rPr>
      </w:pPr>
      <w:r w:rsidRPr="00DC0771">
        <w:rPr>
          <w:rFonts w:ascii="Arial" w:hAnsi="Arial" w:cs="Arial"/>
          <w:sz w:val="20"/>
          <w:szCs w:val="20"/>
          <w:highlight w:val="yellow"/>
        </w:rPr>
        <w:t>1.</w:t>
      </w:r>
    </w:p>
    <w:p w:rsidR="0048707E" w:rsidRPr="00DC0771" w:rsidRDefault="0048707E" w:rsidP="002C1EC7">
      <w:pPr>
        <w:spacing w:after="0"/>
        <w:rPr>
          <w:rFonts w:ascii="Arial" w:hAnsi="Arial" w:cs="Arial"/>
          <w:sz w:val="20"/>
          <w:szCs w:val="20"/>
        </w:rPr>
      </w:pPr>
      <w:r w:rsidRPr="00DC0771">
        <w:rPr>
          <w:rFonts w:ascii="Arial" w:hAnsi="Arial" w:cs="Arial"/>
          <w:sz w:val="20"/>
          <w:szCs w:val="20"/>
        </w:rPr>
        <w:t>4. Какие листы могут запутать и дать учителям неверное направление при использовании их для выявления способных, талантливых детей?</w:t>
      </w:r>
    </w:p>
    <w:p w:rsidR="0048707E" w:rsidRPr="00DC0771" w:rsidRDefault="0048707E" w:rsidP="002C1EC7">
      <w:pPr>
        <w:spacing w:after="0"/>
        <w:rPr>
          <w:rFonts w:ascii="Arial" w:hAnsi="Arial" w:cs="Arial"/>
          <w:sz w:val="20"/>
          <w:szCs w:val="20"/>
        </w:rPr>
      </w:pPr>
      <w:r w:rsidRPr="00DC0771">
        <w:rPr>
          <w:rFonts w:ascii="Arial" w:hAnsi="Arial" w:cs="Arial"/>
          <w:sz w:val="20"/>
          <w:szCs w:val="20"/>
          <w:highlight w:val="yellow"/>
        </w:rPr>
        <w:t>проверочные листы;</w:t>
      </w:r>
    </w:p>
    <w:p w:rsidR="0048707E" w:rsidRPr="00DC0771" w:rsidRDefault="0048707E" w:rsidP="002C1EC7">
      <w:pPr>
        <w:spacing w:after="0"/>
        <w:rPr>
          <w:rFonts w:ascii="Arial" w:hAnsi="Arial" w:cs="Arial"/>
          <w:sz w:val="20"/>
          <w:szCs w:val="20"/>
        </w:rPr>
      </w:pPr>
      <w:r w:rsidRPr="00DC0771">
        <w:rPr>
          <w:rFonts w:ascii="Arial" w:hAnsi="Arial" w:cs="Arial"/>
          <w:sz w:val="20"/>
          <w:szCs w:val="20"/>
        </w:rPr>
        <w:t>5. Сколько учеников и в каком возрасте приняли участие в исследовании, проведенном в средней школе?</w:t>
      </w:r>
    </w:p>
    <w:p w:rsidR="0048707E" w:rsidRPr="00DC0771" w:rsidRDefault="0048707E" w:rsidP="002C1EC7">
      <w:pPr>
        <w:spacing w:after="0"/>
        <w:rPr>
          <w:rFonts w:ascii="Arial" w:hAnsi="Arial" w:cs="Arial"/>
          <w:sz w:val="20"/>
          <w:szCs w:val="20"/>
        </w:rPr>
      </w:pPr>
      <w:r w:rsidRPr="00DC0771">
        <w:rPr>
          <w:rFonts w:ascii="Arial" w:hAnsi="Arial" w:cs="Arial"/>
          <w:sz w:val="20"/>
          <w:szCs w:val="20"/>
          <w:highlight w:val="yellow"/>
        </w:rPr>
        <w:t>430 учеников в  возрасте от 11 до 18 лет;</w:t>
      </w:r>
    </w:p>
    <w:p w:rsidR="0048707E" w:rsidRPr="00DC0771" w:rsidRDefault="0048707E" w:rsidP="002C1EC7">
      <w:pPr>
        <w:spacing w:after="0"/>
        <w:rPr>
          <w:rFonts w:ascii="Arial" w:hAnsi="Arial" w:cs="Arial"/>
          <w:sz w:val="20"/>
          <w:szCs w:val="20"/>
        </w:rPr>
      </w:pPr>
    </w:p>
    <w:p w:rsidR="0048707E" w:rsidRPr="00DC0771" w:rsidRDefault="0048707E" w:rsidP="002C1EC7">
      <w:pPr>
        <w:spacing w:after="0"/>
        <w:rPr>
          <w:rFonts w:ascii="Arial" w:hAnsi="Arial" w:cs="Arial"/>
          <w:sz w:val="20"/>
          <w:szCs w:val="20"/>
        </w:rPr>
      </w:pPr>
    </w:p>
    <w:p w:rsidR="0048707E" w:rsidRPr="00DC0771" w:rsidRDefault="0048707E" w:rsidP="002C1EC7">
      <w:pPr>
        <w:spacing w:after="0"/>
        <w:rPr>
          <w:rFonts w:ascii="Arial" w:hAnsi="Arial" w:cs="Arial"/>
          <w:sz w:val="20"/>
          <w:szCs w:val="20"/>
        </w:rPr>
      </w:pPr>
      <w:r w:rsidRPr="00DC0771">
        <w:rPr>
          <w:rFonts w:ascii="Arial" w:hAnsi="Arial" w:cs="Arial"/>
          <w:sz w:val="20"/>
          <w:szCs w:val="20"/>
        </w:rPr>
        <w:t>6. Кто объясняет, что школа имеющая подход для обучения талантливых и одаренных детей, может использовать модели расширения или акселерации для всех детей в школе путем изменения  образовательных программы?</w:t>
      </w:r>
    </w:p>
    <w:p w:rsidR="0048707E" w:rsidRPr="00DC0771" w:rsidRDefault="0048707E" w:rsidP="002C1EC7">
      <w:pPr>
        <w:spacing w:after="0"/>
        <w:rPr>
          <w:rFonts w:ascii="Arial" w:hAnsi="Arial" w:cs="Arial"/>
          <w:sz w:val="20"/>
          <w:szCs w:val="20"/>
        </w:rPr>
      </w:pPr>
      <w:r w:rsidRPr="00DC0771">
        <w:rPr>
          <w:rFonts w:ascii="Arial" w:hAnsi="Arial" w:cs="Arial"/>
          <w:sz w:val="20"/>
          <w:szCs w:val="20"/>
          <w:highlight w:val="yellow"/>
        </w:rPr>
        <w:t>Эйр.</w:t>
      </w:r>
    </w:p>
    <w:p w:rsidR="0048707E" w:rsidRPr="00DC0771" w:rsidRDefault="0048707E" w:rsidP="002C1EC7">
      <w:pPr>
        <w:spacing w:after="0"/>
        <w:rPr>
          <w:rFonts w:ascii="Arial" w:hAnsi="Arial" w:cs="Arial"/>
          <w:sz w:val="20"/>
          <w:szCs w:val="20"/>
        </w:rPr>
      </w:pPr>
      <w:r w:rsidRPr="00DC0771">
        <w:rPr>
          <w:rFonts w:ascii="Arial" w:hAnsi="Arial" w:cs="Arial"/>
          <w:sz w:val="20"/>
          <w:szCs w:val="20"/>
        </w:rPr>
        <w:t>7. Какая форма вмешательства, предполагает развитие учеников в соответствии с учебным планом с большой скоростью?</w:t>
      </w:r>
    </w:p>
    <w:p w:rsidR="0048707E" w:rsidRPr="00DC0771" w:rsidRDefault="0048707E" w:rsidP="002C1EC7">
      <w:pPr>
        <w:spacing w:after="0"/>
        <w:rPr>
          <w:rFonts w:ascii="Arial" w:hAnsi="Arial" w:cs="Arial"/>
          <w:sz w:val="20"/>
          <w:szCs w:val="20"/>
        </w:rPr>
      </w:pPr>
      <w:r w:rsidRPr="00DC0771">
        <w:rPr>
          <w:rFonts w:ascii="Arial" w:hAnsi="Arial" w:cs="Arial"/>
          <w:sz w:val="20"/>
          <w:szCs w:val="20"/>
        </w:rPr>
        <w:t xml:space="preserve"> </w:t>
      </w:r>
      <w:r w:rsidRPr="00DC0771">
        <w:rPr>
          <w:rFonts w:ascii="Arial" w:hAnsi="Arial" w:cs="Arial"/>
          <w:sz w:val="20"/>
          <w:szCs w:val="20"/>
          <w:highlight w:val="yellow"/>
        </w:rPr>
        <w:t>акселерация ;</w:t>
      </w:r>
    </w:p>
    <w:p w:rsidR="0048707E" w:rsidRPr="00DC0771" w:rsidRDefault="0048707E" w:rsidP="002C1EC7">
      <w:pPr>
        <w:spacing w:after="0"/>
        <w:rPr>
          <w:rFonts w:ascii="Arial" w:hAnsi="Arial" w:cs="Arial"/>
          <w:sz w:val="20"/>
          <w:szCs w:val="20"/>
        </w:rPr>
      </w:pPr>
      <w:r w:rsidRPr="00DC0771">
        <w:rPr>
          <w:rFonts w:ascii="Arial" w:hAnsi="Arial" w:cs="Arial"/>
          <w:sz w:val="20"/>
          <w:szCs w:val="20"/>
        </w:rPr>
        <w:t>8. Постановка чего заставляет учеников работать на уровне, выходящем за рамки их комфортной зоны?</w:t>
      </w:r>
    </w:p>
    <w:p w:rsidR="0048707E" w:rsidRPr="00DC0771" w:rsidRDefault="0048707E" w:rsidP="002C1EC7">
      <w:pPr>
        <w:spacing w:after="0"/>
        <w:rPr>
          <w:rFonts w:ascii="Arial" w:hAnsi="Arial" w:cs="Arial"/>
          <w:sz w:val="20"/>
          <w:szCs w:val="20"/>
        </w:rPr>
      </w:pPr>
      <w:r w:rsidRPr="00DC0771">
        <w:rPr>
          <w:rFonts w:ascii="Arial" w:hAnsi="Arial" w:cs="Arial"/>
          <w:sz w:val="20"/>
          <w:szCs w:val="20"/>
          <w:highlight w:val="yellow"/>
        </w:rPr>
        <w:t>задачи;</w:t>
      </w:r>
    </w:p>
    <w:p w:rsidR="0048707E" w:rsidRPr="00DC0771" w:rsidRDefault="0048707E" w:rsidP="002C1EC7">
      <w:pPr>
        <w:spacing w:after="0"/>
        <w:rPr>
          <w:rFonts w:ascii="Arial" w:hAnsi="Arial" w:cs="Arial"/>
          <w:sz w:val="20"/>
          <w:szCs w:val="20"/>
        </w:rPr>
      </w:pPr>
      <w:r w:rsidRPr="00DC0771">
        <w:rPr>
          <w:rFonts w:ascii="Arial" w:hAnsi="Arial" w:cs="Arial"/>
          <w:sz w:val="20"/>
          <w:szCs w:val="20"/>
        </w:rPr>
        <w:t>9. Кейс-стади «Структуризация работы в группе» изучает работу, которая используется для проведения ...... в среднем звене?</w:t>
      </w:r>
    </w:p>
    <w:p w:rsidR="0048707E" w:rsidRPr="00DC0771" w:rsidRDefault="0048707E" w:rsidP="002C1EC7">
      <w:pPr>
        <w:spacing w:after="0"/>
        <w:rPr>
          <w:rFonts w:ascii="Arial" w:hAnsi="Arial" w:cs="Arial"/>
          <w:sz w:val="20"/>
          <w:szCs w:val="20"/>
        </w:rPr>
      </w:pPr>
      <w:r w:rsidRPr="00DC0771">
        <w:rPr>
          <w:rFonts w:ascii="Arial" w:hAnsi="Arial" w:cs="Arial"/>
          <w:sz w:val="20"/>
          <w:szCs w:val="20"/>
        </w:rPr>
        <w:t xml:space="preserve"> </w:t>
      </w:r>
      <w:r w:rsidRPr="00DC0771">
        <w:rPr>
          <w:rFonts w:ascii="Arial" w:hAnsi="Arial" w:cs="Arial"/>
          <w:sz w:val="20"/>
          <w:szCs w:val="20"/>
          <w:highlight w:val="yellow"/>
        </w:rPr>
        <w:t>математики;</w:t>
      </w:r>
    </w:p>
    <w:p w:rsidR="0048707E" w:rsidRPr="00DC0771" w:rsidRDefault="0048707E" w:rsidP="002C1EC7">
      <w:pPr>
        <w:spacing w:after="0"/>
        <w:rPr>
          <w:rFonts w:ascii="Arial" w:hAnsi="Arial" w:cs="Arial"/>
          <w:sz w:val="20"/>
          <w:szCs w:val="20"/>
        </w:rPr>
      </w:pPr>
      <w:r w:rsidRPr="00DC0771">
        <w:rPr>
          <w:rFonts w:ascii="Arial" w:hAnsi="Arial" w:cs="Arial"/>
          <w:sz w:val="20"/>
          <w:szCs w:val="20"/>
        </w:rPr>
        <w:t xml:space="preserve"> 10. В каком проекте учителя поставили задачу определения возможности вовлечении родителей в процесс выявления одаренных и талантливых детей?</w:t>
      </w:r>
    </w:p>
    <w:p w:rsidR="0048707E" w:rsidRPr="00DC0771" w:rsidRDefault="0048707E" w:rsidP="002C1EC7">
      <w:pPr>
        <w:spacing w:after="0"/>
        <w:rPr>
          <w:rFonts w:ascii="Arial" w:hAnsi="Arial" w:cs="Arial"/>
          <w:sz w:val="20"/>
          <w:szCs w:val="20"/>
        </w:rPr>
      </w:pPr>
      <w:r w:rsidRPr="00DC0771">
        <w:rPr>
          <w:rFonts w:ascii="Arial" w:hAnsi="Arial" w:cs="Arial"/>
          <w:sz w:val="20"/>
          <w:szCs w:val="20"/>
        </w:rPr>
        <w:t xml:space="preserve"> </w:t>
      </w:r>
      <w:r w:rsidRPr="00DC0771">
        <w:rPr>
          <w:rFonts w:ascii="Arial" w:hAnsi="Arial" w:cs="Arial"/>
          <w:sz w:val="20"/>
          <w:szCs w:val="20"/>
          <w:highlight w:val="yellow"/>
        </w:rPr>
        <w:t>в третьем;</w:t>
      </w:r>
    </w:p>
    <w:p w:rsidR="0048707E" w:rsidRPr="00DC0771" w:rsidRDefault="0048707E" w:rsidP="00927669">
      <w:pPr>
        <w:spacing w:after="0"/>
        <w:rPr>
          <w:rFonts w:ascii="Arial" w:hAnsi="Arial" w:cs="Arial"/>
          <w:sz w:val="20"/>
          <w:szCs w:val="20"/>
        </w:rPr>
      </w:pPr>
    </w:p>
    <w:p w:rsidR="0048707E" w:rsidRPr="00DC0771" w:rsidRDefault="0048707E" w:rsidP="00927669">
      <w:pPr>
        <w:spacing w:after="0"/>
        <w:rPr>
          <w:rFonts w:ascii="Arial" w:hAnsi="Arial" w:cs="Arial"/>
          <w:sz w:val="20"/>
          <w:szCs w:val="20"/>
        </w:rPr>
      </w:pPr>
    </w:p>
    <w:p w:rsidR="0048707E" w:rsidRPr="00DC0771" w:rsidRDefault="0048707E" w:rsidP="00927669">
      <w:pPr>
        <w:spacing w:after="0"/>
        <w:rPr>
          <w:rFonts w:ascii="Arial" w:hAnsi="Arial" w:cs="Arial"/>
          <w:sz w:val="20"/>
          <w:szCs w:val="20"/>
        </w:rPr>
      </w:pPr>
    </w:p>
    <w:p w:rsidR="0048707E" w:rsidRPr="00DC0771" w:rsidRDefault="0048707E" w:rsidP="00927669">
      <w:pPr>
        <w:spacing w:after="0"/>
        <w:rPr>
          <w:rFonts w:ascii="Arial" w:hAnsi="Arial" w:cs="Arial"/>
          <w:sz w:val="20"/>
          <w:szCs w:val="20"/>
        </w:rPr>
      </w:pPr>
    </w:p>
    <w:p w:rsidR="0048707E" w:rsidRPr="00DC0771" w:rsidRDefault="0048707E" w:rsidP="00927669">
      <w:pPr>
        <w:spacing w:after="0"/>
        <w:rPr>
          <w:rFonts w:ascii="Arial" w:hAnsi="Arial" w:cs="Arial"/>
          <w:sz w:val="20"/>
          <w:szCs w:val="20"/>
        </w:rPr>
      </w:pPr>
    </w:p>
    <w:p w:rsidR="0048707E" w:rsidRPr="00DC0771" w:rsidRDefault="0048707E" w:rsidP="00927669">
      <w:pPr>
        <w:spacing w:after="0"/>
        <w:rPr>
          <w:rFonts w:ascii="Arial" w:hAnsi="Arial" w:cs="Arial"/>
          <w:sz w:val="20"/>
          <w:szCs w:val="20"/>
        </w:rPr>
      </w:pPr>
    </w:p>
    <w:p w:rsidR="0048707E" w:rsidRPr="00DC0771" w:rsidRDefault="0048707E" w:rsidP="00927669">
      <w:pPr>
        <w:spacing w:after="0"/>
        <w:rPr>
          <w:rFonts w:ascii="Arial" w:hAnsi="Arial" w:cs="Arial"/>
          <w:sz w:val="20"/>
          <w:szCs w:val="20"/>
        </w:rPr>
      </w:pPr>
    </w:p>
    <w:p w:rsidR="0048707E" w:rsidRPr="00DC0771" w:rsidRDefault="0048707E" w:rsidP="00927669">
      <w:pPr>
        <w:spacing w:after="0"/>
        <w:rPr>
          <w:rFonts w:ascii="Arial" w:hAnsi="Arial" w:cs="Arial"/>
          <w:sz w:val="20"/>
          <w:szCs w:val="20"/>
        </w:rPr>
      </w:pPr>
    </w:p>
    <w:p w:rsidR="0048707E" w:rsidRPr="00DC0771" w:rsidRDefault="0048707E" w:rsidP="00927669">
      <w:pPr>
        <w:spacing w:after="0"/>
        <w:rPr>
          <w:rFonts w:ascii="Arial" w:hAnsi="Arial" w:cs="Arial"/>
          <w:sz w:val="20"/>
          <w:szCs w:val="20"/>
        </w:rPr>
      </w:pPr>
    </w:p>
    <w:p w:rsidR="0048707E" w:rsidRPr="00DC0771" w:rsidRDefault="0048707E" w:rsidP="00927669">
      <w:pPr>
        <w:spacing w:after="0"/>
        <w:rPr>
          <w:rFonts w:ascii="Arial" w:hAnsi="Arial" w:cs="Arial"/>
          <w:sz w:val="20"/>
          <w:szCs w:val="20"/>
        </w:rPr>
      </w:pPr>
    </w:p>
    <w:p w:rsidR="0048707E" w:rsidRPr="00DC0771" w:rsidRDefault="0048707E" w:rsidP="00927669">
      <w:pPr>
        <w:spacing w:after="0"/>
        <w:rPr>
          <w:rFonts w:ascii="Arial" w:hAnsi="Arial" w:cs="Arial"/>
          <w:sz w:val="20"/>
          <w:szCs w:val="20"/>
        </w:rPr>
      </w:pPr>
    </w:p>
    <w:p w:rsidR="0048707E" w:rsidRPr="00DC0771" w:rsidRDefault="0048707E" w:rsidP="00927669">
      <w:pPr>
        <w:spacing w:after="0"/>
        <w:rPr>
          <w:rFonts w:ascii="Arial" w:hAnsi="Arial" w:cs="Arial"/>
          <w:sz w:val="20"/>
          <w:szCs w:val="20"/>
        </w:rPr>
      </w:pPr>
    </w:p>
    <w:p w:rsidR="0048707E" w:rsidRPr="00DC0771" w:rsidRDefault="0048707E" w:rsidP="00927669">
      <w:pPr>
        <w:spacing w:after="0"/>
        <w:rPr>
          <w:rFonts w:ascii="Arial" w:hAnsi="Arial" w:cs="Arial"/>
          <w:sz w:val="20"/>
          <w:szCs w:val="20"/>
        </w:rPr>
      </w:pPr>
    </w:p>
    <w:p w:rsidR="0048707E" w:rsidRPr="00DC0771" w:rsidRDefault="0048707E" w:rsidP="00927669">
      <w:pPr>
        <w:spacing w:after="0"/>
        <w:rPr>
          <w:rFonts w:ascii="Arial" w:hAnsi="Arial" w:cs="Arial"/>
          <w:sz w:val="20"/>
          <w:szCs w:val="20"/>
        </w:rPr>
      </w:pPr>
    </w:p>
    <w:p w:rsidR="0048707E" w:rsidRPr="00DC0771" w:rsidRDefault="0048707E" w:rsidP="00927669">
      <w:pPr>
        <w:spacing w:after="0"/>
        <w:rPr>
          <w:rFonts w:ascii="Arial" w:hAnsi="Arial" w:cs="Arial"/>
          <w:sz w:val="20"/>
          <w:szCs w:val="20"/>
        </w:rPr>
      </w:pPr>
    </w:p>
    <w:p w:rsidR="0048707E" w:rsidRPr="00DC0771" w:rsidRDefault="0048707E" w:rsidP="00927669">
      <w:pPr>
        <w:spacing w:after="0"/>
        <w:rPr>
          <w:rFonts w:ascii="Arial" w:hAnsi="Arial" w:cs="Arial"/>
          <w:sz w:val="20"/>
          <w:szCs w:val="20"/>
        </w:rPr>
      </w:pPr>
    </w:p>
    <w:p w:rsidR="0048707E" w:rsidRPr="00DC0771" w:rsidRDefault="0048707E" w:rsidP="00927669">
      <w:pPr>
        <w:spacing w:after="0"/>
        <w:rPr>
          <w:rFonts w:ascii="Arial" w:hAnsi="Arial" w:cs="Arial"/>
          <w:sz w:val="20"/>
          <w:szCs w:val="20"/>
        </w:rPr>
      </w:pPr>
    </w:p>
    <w:p w:rsidR="0048707E" w:rsidRPr="00DC0771" w:rsidRDefault="0048707E" w:rsidP="00927669">
      <w:pPr>
        <w:spacing w:after="0"/>
        <w:rPr>
          <w:rFonts w:ascii="Arial" w:hAnsi="Arial" w:cs="Arial"/>
          <w:sz w:val="20"/>
          <w:szCs w:val="20"/>
        </w:rPr>
      </w:pPr>
    </w:p>
    <w:p w:rsidR="0048707E" w:rsidRPr="00DC0771" w:rsidRDefault="0048707E" w:rsidP="00927669">
      <w:pPr>
        <w:spacing w:after="0"/>
        <w:rPr>
          <w:rFonts w:ascii="Arial" w:hAnsi="Arial" w:cs="Arial"/>
          <w:sz w:val="20"/>
          <w:szCs w:val="20"/>
        </w:rPr>
      </w:pPr>
    </w:p>
    <w:p w:rsidR="0048707E" w:rsidRPr="00DC0771" w:rsidRDefault="0048707E" w:rsidP="00927669">
      <w:pPr>
        <w:spacing w:after="0"/>
        <w:rPr>
          <w:rFonts w:ascii="Arial" w:hAnsi="Arial" w:cs="Arial"/>
          <w:sz w:val="20"/>
          <w:szCs w:val="20"/>
        </w:rPr>
      </w:pPr>
    </w:p>
    <w:p w:rsidR="0048707E" w:rsidRPr="00DC0771" w:rsidRDefault="0048707E" w:rsidP="00927669">
      <w:pPr>
        <w:spacing w:after="0"/>
        <w:rPr>
          <w:rFonts w:ascii="Arial" w:hAnsi="Arial" w:cs="Arial"/>
          <w:sz w:val="20"/>
          <w:szCs w:val="20"/>
        </w:rPr>
      </w:pPr>
    </w:p>
    <w:p w:rsidR="0048707E" w:rsidRPr="00DC0771" w:rsidRDefault="0048707E" w:rsidP="00927669">
      <w:pPr>
        <w:spacing w:after="0"/>
        <w:rPr>
          <w:rFonts w:ascii="Arial" w:hAnsi="Arial" w:cs="Arial"/>
          <w:sz w:val="20"/>
          <w:szCs w:val="20"/>
        </w:rPr>
      </w:pPr>
    </w:p>
    <w:p w:rsidR="0048707E" w:rsidRPr="00DC0771" w:rsidRDefault="0048707E" w:rsidP="00927669">
      <w:pPr>
        <w:spacing w:after="0"/>
        <w:rPr>
          <w:rFonts w:ascii="Arial" w:hAnsi="Arial" w:cs="Arial"/>
          <w:sz w:val="20"/>
          <w:szCs w:val="20"/>
        </w:rPr>
      </w:pPr>
    </w:p>
    <w:p w:rsidR="0048707E" w:rsidRPr="00DC0771" w:rsidRDefault="0048707E" w:rsidP="00927669">
      <w:pPr>
        <w:spacing w:after="0"/>
        <w:rPr>
          <w:rFonts w:ascii="Arial" w:hAnsi="Arial" w:cs="Arial"/>
          <w:sz w:val="20"/>
          <w:szCs w:val="20"/>
        </w:rPr>
      </w:pPr>
    </w:p>
    <w:p w:rsidR="0048707E" w:rsidRPr="00DC0771" w:rsidRDefault="0048707E" w:rsidP="00927669">
      <w:pPr>
        <w:spacing w:after="0"/>
        <w:rPr>
          <w:rFonts w:ascii="Arial" w:hAnsi="Arial" w:cs="Arial"/>
          <w:sz w:val="20"/>
          <w:szCs w:val="20"/>
        </w:rPr>
      </w:pPr>
    </w:p>
    <w:p w:rsidR="0048707E" w:rsidRPr="00DC0771" w:rsidRDefault="0048707E" w:rsidP="00927669">
      <w:pPr>
        <w:spacing w:after="0"/>
        <w:rPr>
          <w:rFonts w:ascii="Arial" w:hAnsi="Arial" w:cs="Arial"/>
          <w:sz w:val="20"/>
          <w:szCs w:val="20"/>
        </w:rPr>
      </w:pPr>
    </w:p>
    <w:p w:rsidR="0048707E" w:rsidRPr="00DC0771" w:rsidRDefault="0048707E" w:rsidP="00927669">
      <w:pPr>
        <w:spacing w:after="0"/>
        <w:rPr>
          <w:rFonts w:ascii="Arial" w:hAnsi="Arial" w:cs="Arial"/>
          <w:sz w:val="20"/>
          <w:szCs w:val="20"/>
        </w:rPr>
      </w:pPr>
    </w:p>
    <w:p w:rsidR="0048707E" w:rsidRPr="00DC0771" w:rsidRDefault="0048707E" w:rsidP="00927669">
      <w:pPr>
        <w:spacing w:after="0"/>
        <w:rPr>
          <w:rFonts w:ascii="Arial" w:hAnsi="Arial" w:cs="Arial"/>
          <w:sz w:val="20"/>
          <w:szCs w:val="20"/>
        </w:rPr>
      </w:pPr>
    </w:p>
    <w:p w:rsidR="0048707E" w:rsidRPr="00DC0771" w:rsidRDefault="0048707E" w:rsidP="00927669">
      <w:pPr>
        <w:spacing w:after="0"/>
        <w:rPr>
          <w:rFonts w:ascii="Arial" w:hAnsi="Arial" w:cs="Arial"/>
          <w:sz w:val="20"/>
          <w:szCs w:val="20"/>
        </w:rPr>
      </w:pPr>
    </w:p>
    <w:p w:rsidR="0048707E" w:rsidRPr="00DC0771" w:rsidRDefault="0048707E" w:rsidP="00927669">
      <w:pPr>
        <w:spacing w:after="0"/>
        <w:rPr>
          <w:rFonts w:ascii="Arial" w:hAnsi="Arial" w:cs="Arial"/>
          <w:sz w:val="20"/>
          <w:szCs w:val="20"/>
        </w:rPr>
      </w:pPr>
    </w:p>
    <w:p w:rsidR="0048707E" w:rsidRPr="00DC0771" w:rsidRDefault="0048707E" w:rsidP="00927669">
      <w:pPr>
        <w:spacing w:after="0"/>
        <w:rPr>
          <w:rFonts w:ascii="Arial" w:hAnsi="Arial" w:cs="Arial"/>
          <w:sz w:val="20"/>
          <w:szCs w:val="20"/>
        </w:rPr>
      </w:pPr>
    </w:p>
    <w:p w:rsidR="0048707E" w:rsidRPr="00DC0771" w:rsidRDefault="0048707E" w:rsidP="00927669">
      <w:pPr>
        <w:spacing w:after="0"/>
        <w:rPr>
          <w:rFonts w:ascii="Arial" w:hAnsi="Arial" w:cs="Arial"/>
          <w:sz w:val="20"/>
          <w:szCs w:val="20"/>
        </w:rPr>
      </w:pPr>
    </w:p>
    <w:p w:rsidR="0048707E" w:rsidRPr="00DC0771" w:rsidRDefault="0048707E" w:rsidP="00927669">
      <w:pPr>
        <w:spacing w:after="0"/>
        <w:rPr>
          <w:rFonts w:ascii="Arial" w:hAnsi="Arial" w:cs="Arial"/>
          <w:sz w:val="20"/>
          <w:szCs w:val="20"/>
        </w:rPr>
      </w:pPr>
    </w:p>
    <w:p w:rsidR="0048707E" w:rsidRPr="00DC0771" w:rsidRDefault="0048707E" w:rsidP="00927669">
      <w:pPr>
        <w:spacing w:after="0"/>
        <w:rPr>
          <w:rFonts w:ascii="Arial" w:hAnsi="Arial" w:cs="Arial"/>
          <w:sz w:val="20"/>
          <w:szCs w:val="20"/>
        </w:rPr>
      </w:pPr>
    </w:p>
    <w:p w:rsidR="0048707E" w:rsidRPr="00DC0771" w:rsidRDefault="0048707E" w:rsidP="00927669">
      <w:pPr>
        <w:spacing w:after="0"/>
        <w:rPr>
          <w:rFonts w:ascii="Arial" w:hAnsi="Arial" w:cs="Arial"/>
          <w:sz w:val="20"/>
          <w:szCs w:val="20"/>
        </w:rPr>
      </w:pPr>
    </w:p>
    <w:p w:rsidR="0048707E" w:rsidRPr="00DC0771" w:rsidRDefault="0048707E" w:rsidP="00927669">
      <w:pPr>
        <w:spacing w:after="0"/>
        <w:rPr>
          <w:rFonts w:ascii="Arial" w:hAnsi="Arial" w:cs="Arial"/>
          <w:sz w:val="20"/>
          <w:szCs w:val="20"/>
        </w:rPr>
      </w:pPr>
    </w:p>
    <w:p w:rsidR="0048707E" w:rsidRPr="00DC0771" w:rsidRDefault="0048707E" w:rsidP="00927669">
      <w:pPr>
        <w:spacing w:after="0"/>
        <w:rPr>
          <w:rFonts w:ascii="Arial" w:hAnsi="Arial" w:cs="Arial"/>
          <w:sz w:val="20"/>
          <w:szCs w:val="20"/>
        </w:rPr>
      </w:pPr>
    </w:p>
    <w:p w:rsidR="0048707E" w:rsidRPr="00DC0771" w:rsidRDefault="0048707E" w:rsidP="00927669">
      <w:pPr>
        <w:spacing w:after="0"/>
        <w:rPr>
          <w:rFonts w:ascii="Arial" w:hAnsi="Arial" w:cs="Arial"/>
          <w:sz w:val="20"/>
          <w:szCs w:val="20"/>
        </w:rPr>
      </w:pPr>
    </w:p>
    <w:p w:rsidR="0048707E" w:rsidRPr="00DC0771" w:rsidRDefault="0048707E" w:rsidP="00927669">
      <w:pPr>
        <w:spacing w:after="0"/>
        <w:rPr>
          <w:rFonts w:ascii="Arial" w:hAnsi="Arial" w:cs="Arial"/>
          <w:sz w:val="20"/>
          <w:szCs w:val="20"/>
        </w:rPr>
      </w:pPr>
    </w:p>
    <w:p w:rsidR="0048707E" w:rsidRPr="00DC0771" w:rsidRDefault="0048707E" w:rsidP="00927669">
      <w:pPr>
        <w:spacing w:after="0"/>
        <w:rPr>
          <w:rFonts w:ascii="Arial" w:hAnsi="Arial" w:cs="Arial"/>
          <w:sz w:val="20"/>
          <w:szCs w:val="20"/>
        </w:rPr>
      </w:pPr>
    </w:p>
    <w:p w:rsidR="0048707E" w:rsidRPr="00DC0771" w:rsidRDefault="0048707E" w:rsidP="00927669">
      <w:pPr>
        <w:spacing w:after="0"/>
        <w:rPr>
          <w:rFonts w:ascii="Arial" w:hAnsi="Arial" w:cs="Arial"/>
          <w:sz w:val="20"/>
          <w:szCs w:val="20"/>
        </w:rPr>
      </w:pPr>
    </w:p>
    <w:p w:rsidR="0048707E" w:rsidRPr="00DC0771" w:rsidRDefault="0048707E" w:rsidP="00927669">
      <w:pPr>
        <w:spacing w:after="0"/>
        <w:rPr>
          <w:rFonts w:ascii="Arial" w:hAnsi="Arial" w:cs="Arial"/>
          <w:sz w:val="20"/>
          <w:szCs w:val="20"/>
        </w:rPr>
      </w:pPr>
    </w:p>
    <w:p w:rsidR="0048707E" w:rsidRPr="00DC0771" w:rsidRDefault="0048707E" w:rsidP="00927669">
      <w:pPr>
        <w:spacing w:after="0"/>
        <w:rPr>
          <w:rFonts w:ascii="Arial" w:hAnsi="Arial" w:cs="Arial"/>
          <w:sz w:val="20"/>
          <w:szCs w:val="20"/>
        </w:rPr>
      </w:pPr>
    </w:p>
    <w:p w:rsidR="0048707E" w:rsidRPr="00DC0771" w:rsidRDefault="0048707E" w:rsidP="00927669">
      <w:pPr>
        <w:spacing w:after="0"/>
        <w:rPr>
          <w:rFonts w:ascii="Arial" w:hAnsi="Arial" w:cs="Arial"/>
          <w:sz w:val="20"/>
          <w:szCs w:val="20"/>
        </w:rPr>
      </w:pPr>
    </w:p>
    <w:p w:rsidR="0048707E" w:rsidRPr="00DC0771" w:rsidRDefault="0048707E" w:rsidP="00927669">
      <w:pPr>
        <w:spacing w:after="0"/>
        <w:rPr>
          <w:rFonts w:ascii="Arial" w:hAnsi="Arial" w:cs="Arial"/>
          <w:sz w:val="20"/>
          <w:szCs w:val="20"/>
        </w:rPr>
      </w:pPr>
    </w:p>
    <w:p w:rsidR="0048707E" w:rsidRPr="00DC0771" w:rsidRDefault="0048707E" w:rsidP="00927669">
      <w:pPr>
        <w:spacing w:after="0"/>
        <w:rPr>
          <w:rFonts w:ascii="Arial" w:hAnsi="Arial" w:cs="Arial"/>
          <w:sz w:val="20"/>
          <w:szCs w:val="20"/>
        </w:rPr>
      </w:pPr>
    </w:p>
    <w:p w:rsidR="0048707E" w:rsidRPr="00DC0771" w:rsidRDefault="0048707E" w:rsidP="00927669">
      <w:pPr>
        <w:spacing w:after="0"/>
        <w:rPr>
          <w:rFonts w:ascii="Arial" w:hAnsi="Arial" w:cs="Arial"/>
          <w:sz w:val="20"/>
          <w:szCs w:val="20"/>
        </w:rPr>
      </w:pPr>
    </w:p>
    <w:p w:rsidR="0048707E" w:rsidRPr="00DC0771" w:rsidRDefault="0048707E" w:rsidP="00927669">
      <w:pPr>
        <w:spacing w:after="0"/>
        <w:rPr>
          <w:rFonts w:ascii="Arial" w:hAnsi="Arial" w:cs="Arial"/>
          <w:sz w:val="20"/>
          <w:szCs w:val="20"/>
        </w:rPr>
      </w:pPr>
    </w:p>
    <w:p w:rsidR="0048707E" w:rsidRPr="00DC0771" w:rsidRDefault="0048707E" w:rsidP="00927669">
      <w:pPr>
        <w:spacing w:after="0"/>
        <w:rPr>
          <w:rFonts w:ascii="Arial" w:hAnsi="Arial" w:cs="Arial"/>
          <w:sz w:val="20"/>
          <w:szCs w:val="20"/>
        </w:rPr>
      </w:pPr>
    </w:p>
    <w:p w:rsidR="0048707E" w:rsidRPr="00DC0771" w:rsidRDefault="0048707E" w:rsidP="00927669">
      <w:pPr>
        <w:spacing w:after="0"/>
        <w:rPr>
          <w:rFonts w:ascii="Arial" w:hAnsi="Arial" w:cs="Arial"/>
          <w:sz w:val="20"/>
          <w:szCs w:val="20"/>
        </w:rPr>
      </w:pPr>
    </w:p>
    <w:p w:rsidR="0048707E" w:rsidRPr="00DC0771" w:rsidRDefault="0048707E" w:rsidP="00927669">
      <w:pPr>
        <w:spacing w:after="0"/>
        <w:rPr>
          <w:rFonts w:ascii="Arial" w:hAnsi="Arial" w:cs="Arial"/>
          <w:sz w:val="20"/>
          <w:szCs w:val="20"/>
        </w:rPr>
      </w:pPr>
    </w:p>
    <w:p w:rsidR="0048707E" w:rsidRPr="00DC0771" w:rsidRDefault="0048707E" w:rsidP="00927669">
      <w:pPr>
        <w:spacing w:after="0"/>
        <w:rPr>
          <w:rFonts w:ascii="Arial" w:hAnsi="Arial" w:cs="Arial"/>
          <w:sz w:val="20"/>
          <w:szCs w:val="20"/>
        </w:rPr>
      </w:pPr>
    </w:p>
    <w:p w:rsidR="0048707E" w:rsidRPr="00DC0771" w:rsidRDefault="0048707E" w:rsidP="00927669">
      <w:pPr>
        <w:spacing w:after="0"/>
        <w:rPr>
          <w:rFonts w:ascii="Arial" w:hAnsi="Arial" w:cs="Arial"/>
          <w:sz w:val="20"/>
          <w:szCs w:val="20"/>
        </w:rPr>
      </w:pPr>
    </w:p>
    <w:p w:rsidR="0048707E" w:rsidRPr="00DC0771" w:rsidRDefault="0048707E" w:rsidP="00927669">
      <w:pPr>
        <w:spacing w:after="0"/>
        <w:rPr>
          <w:rFonts w:ascii="Arial" w:hAnsi="Arial" w:cs="Arial"/>
          <w:sz w:val="20"/>
          <w:szCs w:val="20"/>
        </w:rPr>
      </w:pPr>
    </w:p>
    <w:p w:rsidR="0048707E" w:rsidRPr="00DC0771" w:rsidRDefault="0048707E" w:rsidP="00927669">
      <w:pPr>
        <w:spacing w:after="0"/>
        <w:rPr>
          <w:rFonts w:ascii="Arial" w:hAnsi="Arial" w:cs="Arial"/>
          <w:sz w:val="20"/>
          <w:szCs w:val="20"/>
        </w:rPr>
      </w:pPr>
    </w:p>
    <w:p w:rsidR="0048707E" w:rsidRPr="00DC0771" w:rsidRDefault="0048707E" w:rsidP="00927669">
      <w:pPr>
        <w:spacing w:after="0"/>
        <w:rPr>
          <w:rFonts w:ascii="Arial" w:hAnsi="Arial" w:cs="Arial"/>
          <w:sz w:val="20"/>
          <w:szCs w:val="20"/>
        </w:rPr>
      </w:pPr>
    </w:p>
    <w:p w:rsidR="0048707E" w:rsidRPr="00DC0771" w:rsidRDefault="0048707E" w:rsidP="00927669">
      <w:pPr>
        <w:spacing w:after="0"/>
        <w:rPr>
          <w:rFonts w:ascii="Arial" w:hAnsi="Arial" w:cs="Arial"/>
          <w:sz w:val="20"/>
          <w:szCs w:val="20"/>
        </w:rPr>
      </w:pPr>
    </w:p>
    <w:p w:rsidR="0048707E" w:rsidRPr="00DC0771" w:rsidRDefault="0048707E" w:rsidP="00927669">
      <w:pPr>
        <w:spacing w:after="0"/>
        <w:rPr>
          <w:rFonts w:ascii="Arial" w:hAnsi="Arial" w:cs="Arial"/>
          <w:sz w:val="20"/>
          <w:szCs w:val="20"/>
        </w:rPr>
      </w:pPr>
    </w:p>
    <w:p w:rsidR="0048707E" w:rsidRPr="00DC0771" w:rsidRDefault="0048707E" w:rsidP="00927669">
      <w:pPr>
        <w:spacing w:after="0"/>
        <w:rPr>
          <w:rFonts w:ascii="Arial" w:hAnsi="Arial" w:cs="Arial"/>
          <w:sz w:val="20"/>
          <w:szCs w:val="20"/>
        </w:rPr>
      </w:pPr>
    </w:p>
    <w:p w:rsidR="0048707E" w:rsidRPr="00DC0771" w:rsidRDefault="0048707E" w:rsidP="00927669">
      <w:pPr>
        <w:spacing w:after="0"/>
        <w:rPr>
          <w:rFonts w:ascii="Arial" w:hAnsi="Arial" w:cs="Arial"/>
          <w:sz w:val="20"/>
          <w:szCs w:val="20"/>
        </w:rPr>
      </w:pPr>
    </w:p>
    <w:p w:rsidR="0048707E" w:rsidRPr="00DC0771" w:rsidRDefault="0048707E" w:rsidP="00927669">
      <w:pPr>
        <w:spacing w:after="0"/>
        <w:rPr>
          <w:rFonts w:ascii="Arial" w:hAnsi="Arial" w:cs="Arial"/>
          <w:sz w:val="20"/>
          <w:szCs w:val="20"/>
        </w:rPr>
      </w:pPr>
    </w:p>
    <w:p w:rsidR="0048707E" w:rsidRPr="00DC0771" w:rsidRDefault="0048707E" w:rsidP="00927669">
      <w:pPr>
        <w:spacing w:after="0"/>
        <w:rPr>
          <w:rFonts w:ascii="Arial" w:hAnsi="Arial" w:cs="Arial"/>
          <w:sz w:val="20"/>
          <w:szCs w:val="20"/>
        </w:rPr>
      </w:pPr>
    </w:p>
    <w:p w:rsidR="0048707E" w:rsidRPr="00DC0771" w:rsidRDefault="0048707E" w:rsidP="00927669">
      <w:pPr>
        <w:spacing w:after="0"/>
        <w:rPr>
          <w:rFonts w:ascii="Arial" w:hAnsi="Arial" w:cs="Arial"/>
          <w:sz w:val="20"/>
          <w:szCs w:val="20"/>
        </w:rPr>
      </w:pPr>
    </w:p>
    <w:p w:rsidR="0048707E" w:rsidRPr="00DC0771" w:rsidRDefault="0048707E" w:rsidP="00927669">
      <w:pPr>
        <w:spacing w:after="0"/>
        <w:rPr>
          <w:rFonts w:ascii="Arial" w:hAnsi="Arial" w:cs="Arial"/>
          <w:sz w:val="20"/>
          <w:szCs w:val="20"/>
        </w:rPr>
      </w:pPr>
    </w:p>
    <w:p w:rsidR="0048707E" w:rsidRPr="00DC0771" w:rsidRDefault="0048707E" w:rsidP="00927669">
      <w:pPr>
        <w:spacing w:after="0"/>
        <w:rPr>
          <w:rFonts w:ascii="Arial" w:hAnsi="Arial" w:cs="Arial"/>
          <w:sz w:val="20"/>
          <w:szCs w:val="20"/>
        </w:rPr>
      </w:pPr>
    </w:p>
    <w:p w:rsidR="0048707E" w:rsidRPr="00DC0771" w:rsidRDefault="0048707E" w:rsidP="00927669">
      <w:pPr>
        <w:spacing w:after="0"/>
        <w:rPr>
          <w:rFonts w:ascii="Arial" w:hAnsi="Arial" w:cs="Arial"/>
          <w:sz w:val="20"/>
          <w:szCs w:val="20"/>
        </w:rPr>
      </w:pPr>
    </w:p>
    <w:p w:rsidR="0048707E" w:rsidRPr="00DC0771" w:rsidRDefault="0048707E" w:rsidP="00927669">
      <w:pPr>
        <w:spacing w:after="0"/>
        <w:rPr>
          <w:rFonts w:ascii="Arial" w:hAnsi="Arial" w:cs="Arial"/>
          <w:sz w:val="20"/>
          <w:szCs w:val="20"/>
        </w:rPr>
      </w:pPr>
    </w:p>
    <w:p w:rsidR="0048707E" w:rsidRPr="00DC0771" w:rsidRDefault="0048707E" w:rsidP="00927669">
      <w:pPr>
        <w:spacing w:after="0"/>
        <w:rPr>
          <w:rFonts w:ascii="Arial" w:hAnsi="Arial" w:cs="Arial"/>
          <w:sz w:val="20"/>
          <w:szCs w:val="20"/>
        </w:rPr>
      </w:pPr>
    </w:p>
    <w:p w:rsidR="0048707E" w:rsidRPr="00DC0771" w:rsidRDefault="0048707E" w:rsidP="00927669">
      <w:pPr>
        <w:spacing w:after="0"/>
        <w:rPr>
          <w:rFonts w:ascii="Arial" w:hAnsi="Arial" w:cs="Arial"/>
          <w:sz w:val="20"/>
          <w:szCs w:val="20"/>
        </w:rPr>
      </w:pPr>
    </w:p>
    <w:p w:rsidR="0048707E" w:rsidRPr="00DC0771" w:rsidRDefault="0048707E" w:rsidP="00927669">
      <w:pPr>
        <w:spacing w:after="0"/>
        <w:rPr>
          <w:rFonts w:ascii="Arial" w:hAnsi="Arial" w:cs="Arial"/>
          <w:sz w:val="20"/>
          <w:szCs w:val="20"/>
        </w:rPr>
      </w:pPr>
    </w:p>
    <w:p w:rsidR="0048707E" w:rsidRPr="00DC0771" w:rsidRDefault="0048707E" w:rsidP="00927669">
      <w:pPr>
        <w:spacing w:after="0"/>
        <w:rPr>
          <w:rFonts w:ascii="Arial" w:hAnsi="Arial" w:cs="Arial"/>
          <w:sz w:val="20"/>
          <w:szCs w:val="20"/>
        </w:rPr>
      </w:pPr>
    </w:p>
    <w:p w:rsidR="0048707E" w:rsidRPr="00DC0771" w:rsidRDefault="0048707E" w:rsidP="00927669">
      <w:pPr>
        <w:spacing w:after="0"/>
        <w:rPr>
          <w:rFonts w:ascii="Arial" w:hAnsi="Arial" w:cs="Arial"/>
          <w:sz w:val="20"/>
          <w:szCs w:val="20"/>
        </w:rPr>
      </w:pPr>
    </w:p>
    <w:p w:rsidR="0048707E" w:rsidRPr="00DC0771" w:rsidRDefault="0048707E" w:rsidP="00927669">
      <w:pPr>
        <w:spacing w:after="0"/>
        <w:rPr>
          <w:rFonts w:ascii="Arial" w:hAnsi="Arial" w:cs="Arial"/>
          <w:sz w:val="20"/>
          <w:szCs w:val="20"/>
        </w:rPr>
      </w:pPr>
    </w:p>
    <w:p w:rsidR="0048707E" w:rsidRPr="00DC0771" w:rsidRDefault="0048707E" w:rsidP="00927669">
      <w:pPr>
        <w:spacing w:after="0"/>
        <w:rPr>
          <w:rFonts w:ascii="Arial" w:hAnsi="Arial" w:cs="Arial"/>
          <w:sz w:val="20"/>
          <w:szCs w:val="20"/>
        </w:rPr>
      </w:pPr>
    </w:p>
    <w:p w:rsidR="0048707E" w:rsidRPr="00DC0771" w:rsidRDefault="0048707E" w:rsidP="00927669">
      <w:pPr>
        <w:spacing w:after="0"/>
        <w:rPr>
          <w:rFonts w:ascii="Arial" w:hAnsi="Arial" w:cs="Arial"/>
          <w:sz w:val="20"/>
          <w:szCs w:val="20"/>
        </w:rPr>
      </w:pPr>
    </w:p>
    <w:p w:rsidR="0048707E" w:rsidRPr="00DC0771" w:rsidRDefault="0048707E" w:rsidP="00927669">
      <w:pPr>
        <w:spacing w:after="0"/>
        <w:rPr>
          <w:rFonts w:ascii="Arial" w:hAnsi="Arial" w:cs="Arial"/>
          <w:sz w:val="20"/>
          <w:szCs w:val="20"/>
        </w:rPr>
      </w:pPr>
    </w:p>
    <w:p w:rsidR="0048707E" w:rsidRPr="00DC0771" w:rsidRDefault="0048707E" w:rsidP="00927669">
      <w:pPr>
        <w:spacing w:after="0"/>
        <w:rPr>
          <w:rFonts w:ascii="Arial" w:hAnsi="Arial" w:cs="Arial"/>
          <w:sz w:val="20"/>
          <w:szCs w:val="20"/>
        </w:rPr>
      </w:pPr>
    </w:p>
    <w:p w:rsidR="0048707E" w:rsidRPr="00DC0771" w:rsidRDefault="0048707E" w:rsidP="00927669">
      <w:pPr>
        <w:spacing w:after="0"/>
        <w:rPr>
          <w:rFonts w:ascii="Arial" w:hAnsi="Arial" w:cs="Arial"/>
          <w:sz w:val="20"/>
          <w:szCs w:val="20"/>
        </w:rPr>
      </w:pPr>
    </w:p>
    <w:p w:rsidR="0048707E" w:rsidRPr="00DC0771" w:rsidRDefault="0048707E" w:rsidP="00927669">
      <w:pPr>
        <w:spacing w:after="0"/>
        <w:rPr>
          <w:rFonts w:ascii="Arial" w:hAnsi="Arial" w:cs="Arial"/>
          <w:sz w:val="20"/>
          <w:szCs w:val="20"/>
        </w:rPr>
      </w:pPr>
    </w:p>
    <w:p w:rsidR="0048707E" w:rsidRPr="00DC0771" w:rsidRDefault="0048707E" w:rsidP="00927669">
      <w:pPr>
        <w:spacing w:after="0"/>
        <w:rPr>
          <w:rFonts w:ascii="Arial" w:hAnsi="Arial" w:cs="Arial"/>
          <w:sz w:val="20"/>
          <w:szCs w:val="20"/>
        </w:rPr>
      </w:pPr>
    </w:p>
    <w:p w:rsidR="0048707E" w:rsidRPr="00DC0771" w:rsidRDefault="0048707E" w:rsidP="00927669">
      <w:pPr>
        <w:spacing w:after="0"/>
        <w:rPr>
          <w:rFonts w:ascii="Arial" w:hAnsi="Arial" w:cs="Arial"/>
          <w:sz w:val="20"/>
          <w:szCs w:val="20"/>
        </w:rPr>
      </w:pPr>
    </w:p>
    <w:p w:rsidR="0048707E" w:rsidRPr="00DC0771" w:rsidRDefault="0048707E" w:rsidP="00927669">
      <w:pPr>
        <w:spacing w:after="0"/>
        <w:rPr>
          <w:rFonts w:ascii="Arial" w:hAnsi="Arial" w:cs="Arial"/>
          <w:sz w:val="20"/>
          <w:szCs w:val="20"/>
        </w:rPr>
      </w:pPr>
    </w:p>
    <w:p w:rsidR="0048707E" w:rsidRPr="00DC0771" w:rsidRDefault="0048707E" w:rsidP="00927669">
      <w:pPr>
        <w:spacing w:after="0"/>
        <w:rPr>
          <w:rFonts w:ascii="Arial" w:hAnsi="Arial" w:cs="Arial"/>
          <w:sz w:val="20"/>
          <w:szCs w:val="20"/>
        </w:rPr>
      </w:pPr>
    </w:p>
    <w:p w:rsidR="0048707E" w:rsidRPr="00DC0771" w:rsidRDefault="0048707E" w:rsidP="00927669">
      <w:pPr>
        <w:spacing w:after="0"/>
        <w:rPr>
          <w:rFonts w:ascii="Arial" w:hAnsi="Arial" w:cs="Arial"/>
          <w:sz w:val="20"/>
          <w:szCs w:val="20"/>
        </w:rPr>
      </w:pPr>
    </w:p>
    <w:p w:rsidR="0048707E" w:rsidRPr="00DC0771" w:rsidRDefault="0048707E" w:rsidP="00927669">
      <w:pPr>
        <w:spacing w:after="0"/>
        <w:rPr>
          <w:rFonts w:ascii="Arial" w:hAnsi="Arial" w:cs="Arial"/>
          <w:sz w:val="20"/>
          <w:szCs w:val="20"/>
        </w:rPr>
      </w:pPr>
    </w:p>
    <w:p w:rsidR="0048707E" w:rsidRPr="00DC0771" w:rsidRDefault="0048707E" w:rsidP="00927669">
      <w:pPr>
        <w:spacing w:after="0"/>
        <w:rPr>
          <w:rFonts w:ascii="Arial" w:hAnsi="Arial" w:cs="Arial"/>
          <w:sz w:val="20"/>
          <w:szCs w:val="20"/>
        </w:rPr>
      </w:pPr>
    </w:p>
    <w:p w:rsidR="0048707E" w:rsidRPr="00DC0771" w:rsidRDefault="0048707E" w:rsidP="00927669">
      <w:pPr>
        <w:spacing w:after="0"/>
        <w:rPr>
          <w:rFonts w:ascii="Arial" w:hAnsi="Arial" w:cs="Arial"/>
          <w:sz w:val="20"/>
          <w:szCs w:val="20"/>
        </w:rPr>
      </w:pPr>
    </w:p>
    <w:p w:rsidR="0048707E" w:rsidRPr="00DC0771" w:rsidRDefault="0048707E" w:rsidP="00927669">
      <w:pPr>
        <w:spacing w:after="0"/>
        <w:rPr>
          <w:rFonts w:ascii="Arial" w:hAnsi="Arial" w:cs="Arial"/>
          <w:sz w:val="20"/>
          <w:szCs w:val="20"/>
        </w:rPr>
      </w:pPr>
    </w:p>
    <w:p w:rsidR="0048707E" w:rsidRPr="00DC0771" w:rsidRDefault="0048707E" w:rsidP="00927669">
      <w:pPr>
        <w:spacing w:after="0"/>
        <w:rPr>
          <w:rFonts w:ascii="Arial" w:hAnsi="Arial" w:cs="Arial"/>
          <w:sz w:val="20"/>
          <w:szCs w:val="20"/>
        </w:rPr>
      </w:pPr>
    </w:p>
    <w:p w:rsidR="0048707E" w:rsidRPr="00DC0771" w:rsidRDefault="0048707E" w:rsidP="00927669">
      <w:pPr>
        <w:spacing w:after="0"/>
        <w:rPr>
          <w:rFonts w:ascii="Arial" w:hAnsi="Arial" w:cs="Arial"/>
          <w:sz w:val="20"/>
          <w:szCs w:val="20"/>
        </w:rPr>
      </w:pPr>
    </w:p>
    <w:p w:rsidR="0048707E" w:rsidRPr="00DC0771" w:rsidRDefault="0048707E" w:rsidP="00927669">
      <w:pPr>
        <w:spacing w:after="0"/>
        <w:rPr>
          <w:rFonts w:ascii="Arial" w:hAnsi="Arial" w:cs="Arial"/>
          <w:sz w:val="20"/>
          <w:szCs w:val="20"/>
        </w:rPr>
      </w:pPr>
    </w:p>
    <w:p w:rsidR="0048707E" w:rsidRPr="00DC0771" w:rsidRDefault="0048707E" w:rsidP="00927669">
      <w:pPr>
        <w:spacing w:after="0"/>
        <w:rPr>
          <w:rFonts w:ascii="Arial" w:hAnsi="Arial" w:cs="Arial"/>
          <w:sz w:val="20"/>
          <w:szCs w:val="20"/>
        </w:rPr>
      </w:pPr>
    </w:p>
    <w:p w:rsidR="0048707E" w:rsidRPr="00DC0771" w:rsidRDefault="0048707E" w:rsidP="00927669">
      <w:pPr>
        <w:spacing w:after="0"/>
        <w:rPr>
          <w:rFonts w:ascii="Arial" w:hAnsi="Arial" w:cs="Arial"/>
          <w:sz w:val="20"/>
          <w:szCs w:val="20"/>
        </w:rPr>
      </w:pPr>
    </w:p>
    <w:p w:rsidR="0048707E" w:rsidRPr="00DC0771" w:rsidRDefault="0048707E" w:rsidP="00927669">
      <w:pPr>
        <w:spacing w:after="0"/>
        <w:rPr>
          <w:rFonts w:ascii="Arial" w:hAnsi="Arial" w:cs="Arial"/>
          <w:sz w:val="20"/>
          <w:szCs w:val="20"/>
        </w:rPr>
      </w:pPr>
    </w:p>
    <w:p w:rsidR="0048707E" w:rsidRPr="00DC0771" w:rsidRDefault="0048707E" w:rsidP="00927669">
      <w:pPr>
        <w:spacing w:after="0"/>
        <w:rPr>
          <w:rFonts w:ascii="Arial" w:hAnsi="Arial" w:cs="Arial"/>
          <w:sz w:val="20"/>
          <w:szCs w:val="20"/>
        </w:rPr>
      </w:pPr>
    </w:p>
    <w:p w:rsidR="0048707E" w:rsidRPr="00DC0771" w:rsidRDefault="0048707E" w:rsidP="00927669">
      <w:pPr>
        <w:spacing w:after="0"/>
        <w:rPr>
          <w:rFonts w:ascii="Arial" w:hAnsi="Arial" w:cs="Arial"/>
          <w:sz w:val="20"/>
          <w:szCs w:val="20"/>
        </w:rPr>
      </w:pPr>
    </w:p>
    <w:p w:rsidR="0048707E" w:rsidRPr="00DC0771" w:rsidRDefault="0048707E" w:rsidP="00927669">
      <w:pPr>
        <w:spacing w:after="0"/>
        <w:rPr>
          <w:rFonts w:ascii="Arial" w:hAnsi="Arial" w:cs="Arial"/>
          <w:sz w:val="20"/>
          <w:szCs w:val="20"/>
        </w:rPr>
      </w:pPr>
    </w:p>
    <w:p w:rsidR="0048707E" w:rsidRPr="00DC0771" w:rsidRDefault="0048707E" w:rsidP="00927669">
      <w:pPr>
        <w:spacing w:after="0"/>
        <w:rPr>
          <w:rFonts w:ascii="Arial" w:hAnsi="Arial" w:cs="Arial"/>
          <w:sz w:val="20"/>
          <w:szCs w:val="20"/>
        </w:rPr>
      </w:pPr>
    </w:p>
    <w:p w:rsidR="0048707E" w:rsidRPr="00DC0771" w:rsidRDefault="0048707E" w:rsidP="00927669">
      <w:pPr>
        <w:spacing w:after="0"/>
        <w:rPr>
          <w:rFonts w:ascii="Arial" w:hAnsi="Arial" w:cs="Arial"/>
          <w:sz w:val="20"/>
          <w:szCs w:val="20"/>
        </w:rPr>
      </w:pPr>
    </w:p>
    <w:p w:rsidR="0048707E" w:rsidRPr="00DC0771" w:rsidRDefault="0048707E" w:rsidP="00927669">
      <w:pPr>
        <w:spacing w:after="0"/>
        <w:rPr>
          <w:rFonts w:ascii="Arial" w:hAnsi="Arial" w:cs="Arial"/>
          <w:sz w:val="24"/>
          <w:szCs w:val="24"/>
        </w:rPr>
      </w:pPr>
    </w:p>
    <w:sectPr w:rsidR="0048707E" w:rsidRPr="00DC0771" w:rsidSect="00927669">
      <w:pgSz w:w="16838" w:h="11906" w:orient="landscape"/>
      <w:pgMar w:top="284" w:right="284" w:bottom="282" w:left="28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B101E"/>
    <w:multiLevelType w:val="hybridMultilevel"/>
    <w:tmpl w:val="EC46C0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681186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669"/>
    <w:rsid w:val="00065C70"/>
    <w:rsid w:val="002C1EC7"/>
    <w:rsid w:val="003B2BCC"/>
    <w:rsid w:val="0048707E"/>
    <w:rsid w:val="004E4D37"/>
    <w:rsid w:val="005C014D"/>
    <w:rsid w:val="006A24FD"/>
    <w:rsid w:val="007E7DDE"/>
    <w:rsid w:val="00927669"/>
    <w:rsid w:val="00BF5775"/>
    <w:rsid w:val="00C55BC4"/>
    <w:rsid w:val="00DC0771"/>
    <w:rsid w:val="00EE13DC"/>
    <w:rsid w:val="00F22036"/>
    <w:rsid w:val="00FC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56B4C593-406A-E841-AE7C-E5AED355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66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7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4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1310</Words>
  <Characters>7468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77783358982</cp:lastModifiedBy>
  <cp:revision>2</cp:revision>
  <dcterms:created xsi:type="dcterms:W3CDTF">2023-03-18T16:08:00Z</dcterms:created>
  <dcterms:modified xsi:type="dcterms:W3CDTF">2023-03-18T16:08:00Z</dcterms:modified>
</cp:coreProperties>
</file>