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07E" w:rsidRPr="00DC0771" w:rsidRDefault="0048707E" w:rsidP="00927669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Новые подходы в преподавании и обучении: учителя обучают тому как учится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Посредством, какого процесса ученики развивают способности к пониманию, контролю и отслеживанию опыта обучения?</w:t>
      </w:r>
    </w:p>
    <w:p w:rsidR="0048707E" w:rsidRPr="00DC0771" w:rsidRDefault="0048707E" w:rsidP="00927669">
      <w:pPr>
        <w:spacing w:after="0" w:line="240" w:lineRule="auto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Метапознание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Кем было проведено первое масштабное исследование в 1976 году?</w:t>
      </w:r>
    </w:p>
    <w:p w:rsidR="0048707E" w:rsidRPr="00DC0771" w:rsidRDefault="0048707E" w:rsidP="00927669">
      <w:pPr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Флейвелом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Какой компонент мониторинга детского метапознания Флейвел отнес к личным знаниям?</w:t>
      </w:r>
    </w:p>
    <w:p w:rsidR="0048707E" w:rsidRPr="00DC0771" w:rsidRDefault="0048707E" w:rsidP="00927669">
      <w:pPr>
        <w:spacing w:after="0" w:line="240" w:lineRule="auto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Знание себя как ученика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Важный аспект метапознания по Шанку и Циммерману - это…</w:t>
      </w:r>
    </w:p>
    <w:p w:rsidR="0048707E" w:rsidRPr="00DC0771" w:rsidRDefault="0048707E" w:rsidP="00927669">
      <w:pPr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Желание самостоятельно работать и развиваться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Кто исследовал когнитивное развитие детей предшкольного возраста и пришел к выводу, что они в большей степени способны к добровольной внутренней саморегуляции?</w:t>
      </w:r>
    </w:p>
    <w:p w:rsidR="0048707E" w:rsidRPr="00DC0771" w:rsidRDefault="0048707E" w:rsidP="00927669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Бронсон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6. Кем и когда была создана модель обучения «Зона ближайшего развития»?</w:t>
      </w:r>
    </w:p>
    <w:p w:rsidR="0048707E" w:rsidRPr="00DC0771" w:rsidRDefault="0048707E" w:rsidP="00927669">
      <w:pPr>
        <w:pStyle w:val="a3"/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Выготский, 1978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Усиление поддержки, при которой руководитель «подталкивает» учеников к завершению выполнения заданий назван Жеромом Брунером</w:t>
      </w:r>
    </w:p>
    <w:p w:rsidR="0048707E" w:rsidRPr="00DC0771" w:rsidRDefault="0048707E" w:rsidP="00927669">
      <w:pPr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Возведение лесов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Стержнем в «ситуативном познании» по мнению Лейва (1988) является…</w:t>
      </w:r>
    </w:p>
    <w:p w:rsidR="0048707E" w:rsidRPr="00DC0771" w:rsidRDefault="0048707E" w:rsidP="00927669">
      <w:pPr>
        <w:pStyle w:val="a3"/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Культура и ценности личного опыта детей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 Известный проект в Великобритании, в котором внимание акцентируется на мнениях учеников о преподавании и обучении.</w:t>
      </w:r>
    </w:p>
    <w:p w:rsidR="0048707E" w:rsidRPr="00DC0771" w:rsidRDefault="0048707E" w:rsidP="00927669">
      <w:pPr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«Голос ученика»</w:t>
      </w:r>
    </w:p>
    <w:p w:rsidR="0048707E" w:rsidRPr="00DC0771" w:rsidRDefault="0048707E" w:rsidP="0092766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10. В ходе исследования в вышеописанном проекте, ученики воспринимали класс как…</w:t>
      </w:r>
    </w:p>
    <w:p w:rsidR="0048707E" w:rsidRPr="00DC0771" w:rsidRDefault="0048707E" w:rsidP="00927669">
      <w:pPr>
        <w:pStyle w:val="a3"/>
        <w:spacing w:after="0" w:line="240" w:lineRule="auto"/>
        <w:ind w:left="108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 xml:space="preserve"> «территория учителя»</w:t>
      </w:r>
    </w:p>
    <w:p w:rsidR="0048707E" w:rsidRPr="00DC0771" w:rsidRDefault="0048707E" w:rsidP="00927669">
      <w:pPr>
        <w:pStyle w:val="a3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48707E" w:rsidRPr="00DC0771" w:rsidRDefault="0048707E" w:rsidP="004E4D37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Обучение критическому мышлению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Как может быть представлено критическое мышление?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мышление о сознании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Назовите ведущее современное педагогическое понятие,  актуальное для развития преподавания и обучения в Казахстане.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критическое мышление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Укажите правильную последовательность, как могут быть описаны навыки критического мышления: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наблюдение, анализ, вывод, интерпретация</w:t>
      </w:r>
    </w:p>
    <w:p w:rsidR="0048707E" w:rsidRPr="00DC0771" w:rsidRDefault="0048707E" w:rsidP="00927669">
      <w:pPr>
        <w:tabs>
          <w:tab w:val="left" w:pos="-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 .   Какие модели взаимодействия способствуют развитию высокого уровня мышления?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исследовательский разговор, аргументация и диалог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 Роль исследований учителя в процессе создания знаний и.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           </w:t>
      </w:r>
      <w:r w:rsidRPr="00DC0771">
        <w:rPr>
          <w:rFonts w:ascii="Arial" w:hAnsi="Arial" w:cs="Arial"/>
          <w:sz w:val="20"/>
          <w:szCs w:val="20"/>
          <w:highlight w:val="yellow"/>
        </w:rPr>
        <w:t>направлять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6. Кто определил пять типов диалог?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Александер</w:t>
      </w:r>
    </w:p>
    <w:p w:rsidR="0048707E" w:rsidRPr="00DC0771" w:rsidRDefault="0048707E" w:rsidP="00927669">
      <w:pPr>
        <w:tabs>
          <w:tab w:val="left" w:pos="-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Кто определил три формы аргуамента при обсуждении в классе?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Мерсер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Продвижение и согласование идей и перспектив - это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аргументация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9.Кто ввел понятие «рефлективный практик»?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Джон Дьюи и Дональд Шон</w:t>
      </w:r>
    </w:p>
    <w:p w:rsidR="0048707E" w:rsidRPr="00DC0771" w:rsidRDefault="0048707E" w:rsidP="0092766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10. Укажите особенность, которая не рассматривается в критическом мышлении детей.</w:t>
      </w:r>
    </w:p>
    <w:p w:rsidR="0048707E" w:rsidRPr="00DC0771" w:rsidRDefault="0048707E" w:rsidP="00927669">
      <w:pPr>
        <w:pStyle w:val="a3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непринужденность</w:t>
      </w:r>
    </w:p>
    <w:p w:rsidR="0048707E" w:rsidRPr="00DC0771" w:rsidRDefault="0048707E" w:rsidP="00927669">
      <w:pPr>
        <w:spacing w:after="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Оценивание обучения и оценивание для обучения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Понятие, используемое для обозначения деятельности направленное на систематическое суммирование результатов обучения с целью принятия решений о дальнейшем обучении:</w:t>
      </w:r>
    </w:p>
    <w:p w:rsidR="0048707E" w:rsidRPr="00DC0771" w:rsidRDefault="0048707E" w:rsidP="00927669">
      <w:pPr>
        <w:spacing w:after="0"/>
        <w:ind w:left="709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Оценивание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В каких годах были установлены различия между формативным и суммативным оцениванием?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1960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Целью какого вида оценивания, является использование оценивания как части преподавания для содействия обучению учеников?</w:t>
      </w:r>
    </w:p>
    <w:p w:rsidR="0048707E" w:rsidRPr="00DC0771" w:rsidRDefault="0048707E" w:rsidP="00927669">
      <w:pPr>
        <w:spacing w:after="0"/>
        <w:ind w:left="36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Оценивание для обучения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Назвать оценивание «для обучения»: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Формативное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В каком году получила известность концепция «оценивание для обучения» автором которой выступила Группа Реформы Оценивания из числа академиков Великобритании.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1999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6. Целью какого оценивания является подведение итогов обучения для выставления оценок, сертификации или регистрации продвижения обучения? 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Суммативное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Что не является целью оценивания?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Воспитанность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Что в переводе с латинского языка означает термин «Оценивание»?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Сидеть рядом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 Какие общие характеристики присущи каждому виду оценивания?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Наблюдение, интерпретация, заключение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10. Как иногда называют интерпретацию?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Логический вывод</w:t>
      </w:r>
    </w:p>
    <w:p w:rsidR="0048707E" w:rsidRPr="00DC0771" w:rsidRDefault="0048707E" w:rsidP="009276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11. Процесс поиска и интерпретации данных, используемый учениками и их учителями для определения этапа на котором находятся учащиеся в процессе своего обучения, направления, в котором следует развиваться и установления, как лучше достигнуть необходимого уровня?</w:t>
      </w:r>
    </w:p>
    <w:p w:rsidR="0048707E" w:rsidRPr="00DC0771" w:rsidRDefault="0048707E" w:rsidP="00927669">
      <w:pPr>
        <w:spacing w:after="0"/>
        <w:ind w:left="72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Оценивание для обучения</w:t>
      </w:r>
    </w:p>
    <w:p w:rsidR="0048707E" w:rsidRPr="00DC0771" w:rsidRDefault="0048707E" w:rsidP="004E4D3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Использование информационно-коммуникационных технологий в преподавании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Знание способа взаимодействия технологического знания и предметных знаний это -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технологический аспект знаний.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 Знание о вспомогательных средствах преподавания  это -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технологические знания содержания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Что представляет собой глубокие знания о процессах, практике и методах преподавания и обучения, базирующихся на знании общих образовательных основ?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педагогические знания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Актуальные знания преподаваемого предмета это-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предметные знания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Какой способ позволяет детям делиться своей работой и событиями с потенциально огромной аудиторией в Интернете?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подкастинг</w:t>
      </w:r>
    </w:p>
    <w:p w:rsidR="0048707E" w:rsidRPr="00DC0771" w:rsidRDefault="0048707E" w:rsidP="00927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6. Что позволяет группе людей совместно развивать </w:t>
      </w:r>
      <w:r w:rsidRPr="00DC0771">
        <w:rPr>
          <w:rFonts w:ascii="Arial" w:hAnsi="Arial" w:cs="Arial"/>
          <w:sz w:val="20"/>
          <w:szCs w:val="20"/>
          <w:lang w:val="en-US"/>
        </w:rPr>
        <w:t>web</w:t>
      </w:r>
      <w:r w:rsidRPr="00DC0771">
        <w:rPr>
          <w:rFonts w:ascii="Arial" w:hAnsi="Arial" w:cs="Arial"/>
          <w:sz w:val="20"/>
          <w:szCs w:val="20"/>
        </w:rPr>
        <w:t xml:space="preserve">-сайт без знания </w:t>
      </w:r>
      <w:r w:rsidRPr="00DC0771">
        <w:rPr>
          <w:rFonts w:ascii="Arial" w:hAnsi="Arial" w:cs="Arial"/>
          <w:sz w:val="20"/>
          <w:szCs w:val="20"/>
          <w:lang w:val="en-US"/>
        </w:rPr>
        <w:t>HTML</w:t>
      </w:r>
      <w:r w:rsidRPr="00DC0771">
        <w:rPr>
          <w:rFonts w:ascii="Arial" w:hAnsi="Arial" w:cs="Arial"/>
          <w:sz w:val="20"/>
          <w:szCs w:val="20"/>
        </w:rPr>
        <w:t>или другого программного языка?</w:t>
      </w:r>
    </w:p>
    <w:p w:rsidR="0048707E" w:rsidRPr="00DC0771" w:rsidRDefault="0048707E" w:rsidP="00927669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  <w:lang w:val="en-US"/>
        </w:rPr>
        <w:t>Wiki</w:t>
      </w:r>
    </w:p>
    <w:p w:rsidR="0048707E" w:rsidRPr="00DC0771" w:rsidRDefault="0048707E" w:rsidP="00927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Способность определить местонахождение, организовать, понять, оценить и создать информацию, используя цифровые технологии – это…</w:t>
      </w:r>
    </w:p>
    <w:p w:rsidR="0048707E" w:rsidRPr="00DC0771" w:rsidRDefault="0048707E" w:rsidP="00927669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Цифровая грамотность</w:t>
      </w:r>
    </w:p>
    <w:p w:rsidR="0048707E" w:rsidRPr="00DC0771" w:rsidRDefault="0048707E" w:rsidP="00927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Сколько существует ключевых принципов эффективного преподавания и обучения, базирующихся на педагогических знаниях?</w:t>
      </w:r>
    </w:p>
    <w:p w:rsidR="0048707E" w:rsidRPr="00DC0771" w:rsidRDefault="0048707E" w:rsidP="00927669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9</w:t>
      </w:r>
    </w:p>
    <w:p w:rsidR="0048707E" w:rsidRPr="00DC0771" w:rsidRDefault="0048707E" w:rsidP="00927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 Кем был впервые рассмотрен подход Технологическое педагогическое  и содержательное знание?</w:t>
      </w:r>
    </w:p>
    <w:p w:rsidR="0048707E" w:rsidRPr="00DC0771" w:rsidRDefault="0048707E" w:rsidP="00927669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Мишра и Кёлер</w:t>
      </w:r>
    </w:p>
    <w:p w:rsidR="0048707E" w:rsidRPr="00DC0771" w:rsidRDefault="0048707E" w:rsidP="009276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10. Эта область представляет собой единство составляющих: содержания обучения и педагогических знаний, обеспечивающих возможность трансформации содержания в педагогически действенные формы.</w:t>
      </w:r>
    </w:p>
    <w:p w:rsidR="0048707E" w:rsidRPr="00DC0771" w:rsidRDefault="0048707E" w:rsidP="004E4D37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Педагогический аспект знаний</w:t>
      </w:r>
    </w:p>
    <w:p w:rsidR="0048707E" w:rsidRPr="00DC0771" w:rsidRDefault="0048707E" w:rsidP="004E4D37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Преподавание и обучение в соответствии с возрастными особенностями учеников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Какое развитие содержит важную информацию о  характере мыслительных процессов и вероятности их изменения с возрастом:</w:t>
      </w:r>
    </w:p>
    <w:p w:rsidR="0048707E" w:rsidRPr="00DC0771" w:rsidRDefault="0048707E" w:rsidP="004E4D37">
      <w:pPr>
        <w:pStyle w:val="a3"/>
        <w:spacing w:after="0" w:line="240" w:lineRule="auto"/>
        <w:ind w:left="709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 xml:space="preserve">Когнитивное 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Какое направление в психологии рассматривает использование экспериментальных процедур для изучения поведения во взаимосвязи со средой:</w:t>
      </w:r>
    </w:p>
    <w:p w:rsidR="0048707E" w:rsidRPr="00DC0771" w:rsidRDefault="0048707E" w:rsidP="004E4D37">
      <w:pPr>
        <w:tabs>
          <w:tab w:val="left" w:pos="-2127"/>
        </w:tabs>
        <w:spacing w:after="0" w:line="240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Бихевиористическое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Какую модель обучения разработал Джон Уотсон:</w:t>
      </w:r>
    </w:p>
    <w:p w:rsidR="0048707E" w:rsidRPr="00DC0771" w:rsidRDefault="0048707E" w:rsidP="004E4D37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Стимул – реакция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Какой исследователь изучал изменения во внутренней когнитивной структуре и определил четыре этапа психического роста:</w:t>
      </w:r>
    </w:p>
    <w:p w:rsidR="0048707E" w:rsidRPr="00DC0771" w:rsidRDefault="0048707E" w:rsidP="004E4D37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Джин Пиагет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Какой из перечисленных этапов психического роста не является выдвинутым Джином Пиагетом:</w:t>
      </w:r>
    </w:p>
    <w:p w:rsidR="0048707E" w:rsidRPr="00DC0771" w:rsidRDefault="0048707E" w:rsidP="004E4D37">
      <w:pPr>
        <w:spacing w:after="0" w:line="240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 xml:space="preserve">Сенсорный 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6. Кто является основателем гуманистического подхода к обучению, где основное внимание уделено человеческому росту?</w:t>
      </w:r>
    </w:p>
    <w:p w:rsidR="0048707E" w:rsidRPr="00DC0771" w:rsidRDefault="0048707E" w:rsidP="004E4D37">
      <w:pPr>
        <w:spacing w:after="0" w:line="240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Маслоу и Роджерс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Какое из перечисленных определений не является видом памяти?</w:t>
      </w:r>
    </w:p>
    <w:p w:rsidR="0048707E" w:rsidRPr="00DC0771" w:rsidRDefault="0048707E" w:rsidP="004E4D37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 xml:space="preserve">Среднесрочная 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Какой термин был введен Флавеллом как описание «самопознания личности и рассмотрение собственных когнитивных процессов»?</w:t>
      </w:r>
    </w:p>
    <w:p w:rsidR="0048707E" w:rsidRPr="00DC0771" w:rsidRDefault="0048707E" w:rsidP="004E4D37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Метасознание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 Какая из перечисленных стадий не является этапом  обоснования теории нравственного развития?</w:t>
      </w:r>
    </w:p>
    <w:p w:rsidR="0048707E" w:rsidRPr="00DC0771" w:rsidRDefault="0048707E" w:rsidP="004E4D37">
      <w:pPr>
        <w:pStyle w:val="a3"/>
        <w:spacing w:after="0" w:line="240" w:lineRule="auto"/>
        <w:ind w:left="709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Ложное представление</w:t>
      </w:r>
    </w:p>
    <w:p w:rsidR="0048707E" w:rsidRPr="00DC0771" w:rsidRDefault="0048707E" w:rsidP="004E4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10. Как называется межличностный и внутриличностный процесс, посредством которого разрабатывается оригинальные, высококачественные и гениальные результаты?</w:t>
      </w:r>
    </w:p>
    <w:p w:rsidR="0048707E" w:rsidRPr="00DC0771" w:rsidRDefault="0048707E" w:rsidP="004E4D37">
      <w:pPr>
        <w:pStyle w:val="a3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Творчество</w:t>
      </w:r>
    </w:p>
    <w:p w:rsidR="0048707E" w:rsidRPr="00DC0771" w:rsidRDefault="0048707E" w:rsidP="006A24F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C0771">
        <w:rPr>
          <w:rFonts w:ascii="Arial" w:hAnsi="Arial" w:cs="Arial"/>
          <w:i/>
          <w:sz w:val="20"/>
          <w:szCs w:val="20"/>
          <w:u w:val="single"/>
        </w:rPr>
        <w:t>Управление и лидерство в обучении</w:t>
      </w:r>
    </w:p>
    <w:p w:rsidR="0048707E" w:rsidRPr="00DC0771" w:rsidRDefault="0048707E" w:rsidP="006A24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Что лежит в центре внимания учителей, движимых нравственными целями, проявляющими лидерские качества, чтобы оказать влияние на своих коллег и окружающих, по мнению Фроста (2011)?</w:t>
      </w:r>
    </w:p>
    <w:p w:rsidR="0048707E" w:rsidRPr="00DC0771" w:rsidRDefault="0048707E" w:rsidP="006A24FD">
      <w:pPr>
        <w:pStyle w:val="a3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Аутентичное обучение</w:t>
      </w:r>
    </w:p>
    <w:p w:rsidR="0048707E" w:rsidRPr="00DC0771" w:rsidRDefault="0048707E" w:rsidP="006A24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Программа РРЛУ основана на понятии…</w:t>
      </w:r>
    </w:p>
    <w:p w:rsidR="0048707E" w:rsidRPr="00DC0771" w:rsidRDefault="0048707E" w:rsidP="006A24FD">
      <w:pPr>
        <w:pStyle w:val="a3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Учитель как лидер</w:t>
      </w:r>
    </w:p>
    <w:p w:rsidR="0048707E" w:rsidRPr="00DC0771" w:rsidRDefault="0048707E" w:rsidP="006A24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Распределите этапы процесс работы по развитию лидерства  в последовательности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Определение профессиональных задач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Планирование действий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Работа по развитию лидерства, основанная на исследовании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Определение ценностей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Согласование и консультации для выяснения программы развития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Согласование и консультации для выяснения плана действий</w:t>
      </w:r>
    </w:p>
    <w:p w:rsidR="0048707E" w:rsidRPr="00DC0771" w:rsidRDefault="0048707E" w:rsidP="006A24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Работа в сетевом сообществе для содействия развитию профессиональных знаний</w:t>
      </w:r>
    </w:p>
    <w:p w:rsidR="0048707E" w:rsidRPr="00DC0771" w:rsidRDefault="0048707E" w:rsidP="006A24FD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4, 1, 5, 2, 6, 3, 7</w:t>
      </w:r>
    </w:p>
    <w:p w:rsidR="0048707E" w:rsidRPr="00DC0771" w:rsidRDefault="0048707E" w:rsidP="006A24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Результат инициированного самим учителем процесса его собственного профессионального развития будет нагляден, в первую очередь…</w:t>
      </w:r>
    </w:p>
    <w:p w:rsidR="0048707E" w:rsidRPr="00DC0771" w:rsidRDefault="0048707E" w:rsidP="002C1EC7">
      <w:pPr>
        <w:pStyle w:val="a3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highlight w:val="yellow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В ходе самого процесса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C0771">
        <w:rPr>
          <w:rFonts w:ascii="Arial" w:hAnsi="Arial" w:cs="Arial"/>
          <w:sz w:val="20"/>
          <w:szCs w:val="20"/>
          <w:u w:val="single"/>
        </w:rPr>
        <w:t>Обучение талантливых и  одаренных детей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1. Кто должен рассматривать себя в качестве «талантливого наблюдателя» постоянно выявляя проявления способностей или таланта?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</w:t>
      </w:r>
      <w:r w:rsidRPr="00DC0771">
        <w:rPr>
          <w:rFonts w:ascii="Arial" w:hAnsi="Arial" w:cs="Arial"/>
          <w:sz w:val="20"/>
          <w:szCs w:val="20"/>
          <w:highlight w:val="yellow"/>
        </w:rPr>
        <w:t>учителя начальных классов;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2. Сколько проектов с детьми 1-й группы классов  описывается в кейс-стади «Выявление талантливых и одаренных детей» Академии британского преподавания и обучения?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</w:t>
      </w:r>
      <w:r w:rsidRPr="00DC0771">
        <w:rPr>
          <w:rFonts w:ascii="Arial" w:hAnsi="Arial" w:cs="Arial"/>
          <w:sz w:val="20"/>
          <w:szCs w:val="20"/>
          <w:highlight w:val="yellow"/>
        </w:rPr>
        <w:t>3;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3. В каком проекте учителя разработали расширенную школьную программу, которая включает в себя задания  для детей, испытывающих трудности со слухом?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1.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4. Какие листы могут запутать и дать учителям неверное направление при использовании их для выявления способных, талантливых детей?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проверочные листы;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5. Сколько учеников и в каком возрасте приняли участие в исследовании, проведенном в средней школе?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430 учеников в  возрасте от 11 до 18 лет;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6. Кто объясняет, что школа имеющая подход для обучения талантливых и одаренных детей, может использовать модели расширения или акселерации для всех детей в школе путем изменения  образовательных программы?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Эйр.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7. Какая форма вмешательства, предполагает развитие учеников в соответствии с учебным планом с большой скоростью?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</w:t>
      </w:r>
      <w:r w:rsidRPr="00DC0771">
        <w:rPr>
          <w:rFonts w:ascii="Arial" w:hAnsi="Arial" w:cs="Arial"/>
          <w:sz w:val="20"/>
          <w:szCs w:val="20"/>
          <w:highlight w:val="yellow"/>
        </w:rPr>
        <w:t>акселерация 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8. Постановка чего заставляет учеников работать на уровне, выходящем за рамки их комфортной зоны?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  <w:highlight w:val="yellow"/>
        </w:rPr>
        <w:t>задачи;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>9. Кейс-стади «Структуризация работы в группе» изучает работу, которая используется для проведения ...... в среднем звене?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</w:t>
      </w:r>
      <w:r w:rsidRPr="00DC0771">
        <w:rPr>
          <w:rFonts w:ascii="Arial" w:hAnsi="Arial" w:cs="Arial"/>
          <w:sz w:val="20"/>
          <w:szCs w:val="20"/>
          <w:highlight w:val="yellow"/>
        </w:rPr>
        <w:t>математики;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10. В каком проекте учителя поставили задачу определения возможности вовлечении родителей в процесс выявления одаренных и талантливых детей?</w:t>
      </w:r>
    </w:p>
    <w:p w:rsidR="0048707E" w:rsidRPr="00DC0771" w:rsidRDefault="0048707E" w:rsidP="002C1EC7">
      <w:pPr>
        <w:spacing w:after="0"/>
        <w:rPr>
          <w:rFonts w:ascii="Arial" w:hAnsi="Arial" w:cs="Arial"/>
          <w:sz w:val="20"/>
          <w:szCs w:val="20"/>
        </w:rPr>
      </w:pPr>
      <w:r w:rsidRPr="00DC0771">
        <w:rPr>
          <w:rFonts w:ascii="Arial" w:hAnsi="Arial" w:cs="Arial"/>
          <w:sz w:val="20"/>
          <w:szCs w:val="20"/>
        </w:rPr>
        <w:t xml:space="preserve"> </w:t>
      </w:r>
      <w:r w:rsidRPr="00DC0771">
        <w:rPr>
          <w:rFonts w:ascii="Arial" w:hAnsi="Arial" w:cs="Arial"/>
          <w:sz w:val="20"/>
          <w:szCs w:val="20"/>
          <w:highlight w:val="yellow"/>
        </w:rPr>
        <w:t>в третьем;</w:t>
      </w: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0"/>
          <w:szCs w:val="20"/>
        </w:rPr>
      </w:pPr>
    </w:p>
    <w:p w:rsidR="0048707E" w:rsidRPr="00DC0771" w:rsidRDefault="0048707E" w:rsidP="00927669">
      <w:pPr>
        <w:spacing w:after="0"/>
        <w:rPr>
          <w:rFonts w:ascii="Arial" w:hAnsi="Arial" w:cs="Arial"/>
          <w:sz w:val="24"/>
          <w:szCs w:val="24"/>
        </w:rPr>
      </w:pPr>
    </w:p>
    <w:sectPr w:rsidR="0048707E" w:rsidRPr="00DC0771" w:rsidSect="00927669">
      <w:pgSz w:w="16838" w:h="11906" w:orient="landscape"/>
      <w:pgMar w:top="284" w:right="284" w:bottom="28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101E"/>
    <w:multiLevelType w:val="hybridMultilevel"/>
    <w:tmpl w:val="EC4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811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69"/>
    <w:rsid w:val="00065C70"/>
    <w:rsid w:val="002C1EC7"/>
    <w:rsid w:val="003B2BCC"/>
    <w:rsid w:val="0048707E"/>
    <w:rsid w:val="004E4D37"/>
    <w:rsid w:val="005C014D"/>
    <w:rsid w:val="006A24FD"/>
    <w:rsid w:val="007E7DDE"/>
    <w:rsid w:val="00927669"/>
    <w:rsid w:val="00BF5775"/>
    <w:rsid w:val="00C55BC4"/>
    <w:rsid w:val="00DC0771"/>
    <w:rsid w:val="00EE13DC"/>
    <w:rsid w:val="00F22036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56B4C593-406A-E841-AE7C-E5AED355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6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77783358982</cp:lastModifiedBy>
  <cp:revision>2</cp:revision>
  <dcterms:created xsi:type="dcterms:W3CDTF">2023-03-18T16:08:00Z</dcterms:created>
  <dcterms:modified xsi:type="dcterms:W3CDTF">2023-03-18T16:08:00Z</dcterms:modified>
</cp:coreProperties>
</file>