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E9" w:rsidRPr="00DA2456" w:rsidRDefault="00F074E9" w:rsidP="00F074E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 w:rsidRPr="00DA2456">
        <w:rPr>
          <w:rFonts w:ascii="Arial" w:hAnsi="Arial" w:cs="Arial"/>
          <w:b/>
          <w:color w:val="111111"/>
          <w:sz w:val="32"/>
          <w:szCs w:val="32"/>
        </w:rPr>
        <w:t>Использование игровых технологий в формировании здорового образа жизни у детей дошкольного возраста</w:t>
      </w:r>
    </w:p>
    <w:p w:rsidR="00F074E9" w:rsidRDefault="00192146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F074E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F074E9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Использование игровых технологий в формировании здорового образа жизни у детей дошкольного </w:t>
      </w:r>
      <w:proofErr w:type="spellStart"/>
      <w:r w:rsidR="00F074E9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возрас</w:t>
      </w:r>
      <w:proofErr w:type="spellEnd"/>
      <w:r w:rsidR="00F074E9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та</w:t>
      </w:r>
      <w:r w:rsidR="00F074E9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Дошкольный возраст</w:t>
      </w:r>
      <w:r>
        <w:rPr>
          <w:rFonts w:ascii="Arial" w:hAnsi="Arial" w:cs="Arial"/>
          <w:color w:val="111111"/>
          <w:sz w:val="27"/>
          <w:szCs w:val="27"/>
        </w:rPr>
        <w:t>, по утверждению специалистов, является важным и ответственным периодом в создании фундамента психического и физического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ребенка</w:t>
      </w:r>
      <w:r>
        <w:rPr>
          <w:rFonts w:ascii="Arial" w:hAnsi="Arial" w:cs="Arial"/>
          <w:color w:val="111111"/>
          <w:sz w:val="27"/>
          <w:szCs w:val="27"/>
        </w:rPr>
        <w:t>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этого возраста</w:t>
      </w:r>
      <w:r>
        <w:rPr>
          <w:rFonts w:ascii="Arial" w:hAnsi="Arial" w:cs="Arial"/>
          <w:color w:val="111111"/>
          <w:sz w:val="27"/>
          <w:szCs w:val="27"/>
        </w:rPr>
        <w:t> привычек и потребностей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, поддержанию и укреплению своего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 Это одна из приоритетных задач, которая стоит перед родителями и педагогами. Именно в это время нужно начинать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основ здорового образа жизни у дошкольников</w:t>
      </w:r>
      <w:r>
        <w:rPr>
          <w:rFonts w:ascii="Arial" w:hAnsi="Arial" w:cs="Arial"/>
          <w:color w:val="111111"/>
          <w:sz w:val="27"/>
          <w:szCs w:val="27"/>
        </w:rPr>
        <w:t>. Родителям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 необходимо усвоить</w:t>
      </w:r>
      <w:r>
        <w:rPr>
          <w:rFonts w:ascii="Arial" w:hAnsi="Arial" w:cs="Arial"/>
          <w:color w:val="111111"/>
          <w:sz w:val="27"/>
          <w:szCs w:val="27"/>
        </w:rPr>
        <w:t>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малыша - это не только отсутствие болезни, эмоционального тонуса и плохая работоспособность, но и закладывание основ будущего благополучия личности ребенка. Исходя из этого основным направлением по укреплению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детей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>, является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у дошкольников представления о здоровье</w:t>
      </w:r>
      <w:r>
        <w:rPr>
          <w:rFonts w:ascii="Arial" w:hAnsi="Arial" w:cs="Arial"/>
          <w:color w:val="111111"/>
          <w:sz w:val="27"/>
          <w:szCs w:val="27"/>
        </w:rPr>
        <w:t>, как об одной из фундаментальных ценностей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7"/>
          <w:szCs w:val="27"/>
        </w:rPr>
        <w:t>. Воспитатели в детском саду, родители дома должны постоянно учить ребенка правильному поведению в различных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жизненных обстоятельствах</w:t>
      </w:r>
      <w:r>
        <w:rPr>
          <w:rFonts w:ascii="Arial" w:hAnsi="Arial" w:cs="Arial"/>
          <w:color w:val="111111"/>
          <w:sz w:val="27"/>
          <w:szCs w:val="27"/>
        </w:rPr>
        <w:t>, быть готовым к непредвиденным ситуациям. В этот период ребенок должен четко усвоить, что такое хорошо и полезно, а что такое вредно и плохо. Родители, бабушки и дедушки должны постоянно прививать малышу правильное отношение к своему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</w:t>
      </w:r>
      <w:r>
        <w:rPr>
          <w:rFonts w:ascii="Arial" w:hAnsi="Arial" w:cs="Arial"/>
          <w:color w:val="111111"/>
          <w:sz w:val="27"/>
          <w:szCs w:val="27"/>
        </w:rPr>
        <w:t> и ответственности за него. Это направление в воспитании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 должно решаться созданием целостной системы по сохранению физического, психического и социального благополучия ребёнка.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для решения указанных задач на практике не всегда учитывается влияние основного вида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 - 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- это наиболее доступный и эффективный метод воздействия на ребёнка. Ведь именно игра, являясь естественным спутником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жизни ребёнка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Общее значение игр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переоценить</w:t>
      </w:r>
      <w:r>
        <w:rPr>
          <w:rFonts w:ascii="Arial" w:hAnsi="Arial" w:cs="Arial"/>
          <w:color w:val="111111"/>
          <w:sz w:val="27"/>
          <w:szCs w:val="27"/>
        </w:rPr>
        <w:t xml:space="preserve">, наверное, невозможно. Именно в игре ребёнок получает полноценное,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многоплановое развитие</w:t>
      </w:r>
      <w:r>
        <w:rPr>
          <w:rFonts w:ascii="Arial" w:hAnsi="Arial" w:cs="Arial"/>
          <w:color w:val="111111"/>
          <w:sz w:val="27"/>
          <w:szCs w:val="27"/>
        </w:rPr>
        <w:t>: физическое, трудовое, психическое, умственное. Поэтому очень важно вызвать интерес к играм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и родителей и внедрить их в повседневную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жизнь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Следует выделить,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формирование у детей</w:t>
      </w:r>
      <w:r>
        <w:rPr>
          <w:rFonts w:ascii="Arial" w:hAnsi="Arial" w:cs="Arial"/>
          <w:color w:val="111111"/>
          <w:sz w:val="27"/>
          <w:szCs w:val="27"/>
        </w:rPr>
        <w:t> навыков и привычек ЗОЖ невозможно без тесного сотрудничества с семьей. Поэтому ознакомление родителей по данному направлению работы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дошкольниками</w:t>
      </w:r>
      <w:r>
        <w:rPr>
          <w:rFonts w:ascii="Arial" w:hAnsi="Arial" w:cs="Arial"/>
          <w:color w:val="111111"/>
          <w:sz w:val="27"/>
          <w:szCs w:val="27"/>
        </w:rPr>
        <w:t xml:space="preserve"> позволяет заинтересовать взрослых возможностями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показать достижения и результаты, знания о ЗОЖ, организовать совместные спортивные праздники, досуговые мероприятия,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программы и т</w:t>
      </w:r>
      <w:r>
        <w:rPr>
          <w:rFonts w:ascii="Arial" w:hAnsi="Arial" w:cs="Arial"/>
          <w:color w:val="111111"/>
          <w:sz w:val="27"/>
          <w:szCs w:val="27"/>
        </w:rPr>
        <w:t>. п.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целью вовлечения семьи в подготовку повышения педагогической культуры родителей в вопросах ЗОЖ, предлагаю ознакомление с играми и упражнениями для укрепления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малышей</w:t>
      </w:r>
      <w:r>
        <w:rPr>
          <w:rFonts w:ascii="Arial" w:hAnsi="Arial" w:cs="Arial"/>
          <w:color w:val="111111"/>
          <w:sz w:val="27"/>
          <w:szCs w:val="27"/>
        </w:rPr>
        <w:t>, распространению семейного опыта ведения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формирования правильной осанки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Основой профилактики и лечение нарушения осанки является общая тренировка организма ребенка.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задачи игр входят</w:t>
      </w:r>
      <w:r>
        <w:rPr>
          <w:rFonts w:ascii="Arial" w:hAnsi="Arial" w:cs="Arial"/>
          <w:color w:val="111111"/>
          <w:sz w:val="27"/>
          <w:szCs w:val="27"/>
        </w:rPr>
        <w:t>: укрепление опорно-двигательного аппарата, усиление мышечного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«корсета»</w:t>
      </w:r>
      <w:r>
        <w:rPr>
          <w:rFonts w:ascii="Arial" w:hAnsi="Arial" w:cs="Arial"/>
          <w:color w:val="111111"/>
          <w:sz w:val="27"/>
          <w:szCs w:val="27"/>
        </w:rPr>
        <w:t> позвоночника, улучшение функций дыхания, сердечнососудистой системы.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гости к мишке»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Посадив игрушку - медведя на высокий кубик и сделав горку из длинной доски, положенной на гимнастическую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стенку,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говорит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(имя ребенка)</w:t>
      </w:r>
      <w:r>
        <w:rPr>
          <w:rFonts w:ascii="Arial" w:hAnsi="Arial" w:cs="Arial"/>
          <w:color w:val="111111"/>
          <w:sz w:val="27"/>
          <w:szCs w:val="27"/>
        </w:rPr>
        <w:t> и Егорка</w:t>
      </w:r>
    </w:p>
    <w:p w:rsidR="00F074E9" w:rsidRDefault="00F074E9" w:rsidP="00F074E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ходят к мишке с горки.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входит на горку (можно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игровой площадке во дворе использовать горку</w:t>
      </w:r>
      <w:r>
        <w:rPr>
          <w:rFonts w:ascii="Arial" w:hAnsi="Arial" w:cs="Arial"/>
          <w:color w:val="111111"/>
          <w:sz w:val="27"/>
          <w:szCs w:val="27"/>
        </w:rPr>
        <w:t>, только надо быть внимательным и помогать ребенку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взобраться</w:t>
      </w:r>
      <w:r>
        <w:rPr>
          <w:rFonts w:ascii="Arial" w:hAnsi="Arial" w:cs="Arial"/>
          <w:color w:val="111111"/>
          <w:sz w:val="27"/>
          <w:szCs w:val="27"/>
        </w:rPr>
        <w:t> на высоту около метра,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игры</w:t>
      </w:r>
      <w:r>
        <w:rPr>
          <w:rFonts w:ascii="Arial" w:hAnsi="Arial" w:cs="Arial"/>
          <w:color w:val="111111"/>
          <w:sz w:val="27"/>
          <w:szCs w:val="27"/>
        </w:rPr>
        <w:t>: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«Качели-карусели»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Родители поднимают ребенка в положении лежа на спине до уровня своего пояса. Один держит ребенка под мышки, другой - за обе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ноги,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раскачивает его в выпрямленном положении со словами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Кач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кач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качели»</w:t>
      </w:r>
      <w:r>
        <w:rPr>
          <w:rFonts w:ascii="Arial" w:hAnsi="Arial" w:cs="Arial"/>
          <w:color w:val="111111"/>
          <w:sz w:val="27"/>
          <w:szCs w:val="27"/>
        </w:rPr>
        <w:t>. Затем один из взрослых продолжает держать ребенка под мышки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(другой отпускает)</w:t>
      </w:r>
      <w:r>
        <w:rPr>
          <w:rFonts w:ascii="Arial" w:hAnsi="Arial" w:cs="Arial"/>
          <w:color w:val="111111"/>
          <w:sz w:val="27"/>
          <w:szCs w:val="27"/>
        </w:rPr>
        <w:t> и кружится вместе с ним вправо и влево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(получаются карусели)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 словами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«Полетели карусели»</w:t>
      </w:r>
      <w:r>
        <w:rPr>
          <w:rFonts w:ascii="Arial" w:hAnsi="Arial" w:cs="Arial"/>
          <w:color w:val="111111"/>
          <w:sz w:val="27"/>
          <w:szCs w:val="27"/>
        </w:rPr>
        <w:t>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игры</w:t>
      </w:r>
      <w:r>
        <w:rPr>
          <w:rFonts w:ascii="Arial" w:hAnsi="Arial" w:cs="Arial"/>
          <w:color w:val="111111"/>
          <w:sz w:val="27"/>
          <w:szCs w:val="27"/>
        </w:rPr>
        <w:t>: расслабление мышц туловища, улучшение вестибулярного аппарата.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Оздоровительные</w:t>
      </w:r>
      <w:r>
        <w:rPr>
          <w:rFonts w:ascii="Arial" w:hAnsi="Arial" w:cs="Arial"/>
          <w:color w:val="111111"/>
          <w:sz w:val="27"/>
          <w:szCs w:val="27"/>
        </w:rPr>
        <w:t> игры при заболеваниях носа и горла.</w:t>
      </w:r>
    </w:p>
    <w:p w:rsidR="00F074E9" w:rsidRDefault="00F074E9" w:rsidP="00F074E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заболеваниях верхних дыхательных путей необходимо восстановить носовое дыхание. При ритмичном, с полным выдохом носовом дыхании, лучше расслабляются дыхательные мышцы и рефлекторно расслабляется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F074E9" w:rsidRDefault="00F074E9" w:rsidP="00F074E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Совушка-сова»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 садятся полукругом перед ведущим. По сигналу ведущего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«день»</w:t>
      </w:r>
      <w:r>
        <w:rPr>
          <w:rFonts w:ascii="Arial" w:hAnsi="Arial" w:cs="Arial"/>
          <w:color w:val="111111"/>
          <w:sz w:val="27"/>
          <w:szCs w:val="27"/>
        </w:rPr>
        <w:t> дети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«совы»</w:t>
      </w:r>
      <w:r>
        <w:rPr>
          <w:rFonts w:ascii="Arial" w:hAnsi="Arial" w:cs="Arial"/>
          <w:color w:val="111111"/>
          <w:sz w:val="27"/>
          <w:szCs w:val="27"/>
        </w:rPr>
        <w:t> медленно поворачивают головы влево вправо. По сигналу ночь дети смотрят вперед, взмахивают руками 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«крыльями»</w:t>
      </w:r>
      <w:r>
        <w:rPr>
          <w:rFonts w:ascii="Arial" w:hAnsi="Arial" w:cs="Arial"/>
          <w:color w:val="111111"/>
          <w:sz w:val="27"/>
          <w:szCs w:val="27"/>
        </w:rPr>
        <w:t xml:space="preserve">. Опуская их вниз, протяжно,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без напряжения произносят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«У-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уффф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Повторяют два-четыре раза.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игры</w:t>
      </w:r>
      <w:r>
        <w:rPr>
          <w:rFonts w:ascii="Arial" w:hAnsi="Arial" w:cs="Arial"/>
          <w:color w:val="111111"/>
          <w:sz w:val="27"/>
          <w:szCs w:val="27"/>
        </w:rPr>
        <w:t>: развитие коррекции рук с дыхательными движениями грудной клетки, улучшение функций дыхания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(углубленный выдох)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074E9" w:rsidRDefault="00F074E9" w:rsidP="00F074E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 при плоскостопии.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Плоскостопие чаще всего встречается у слабых, физически плохо развитых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Нередко нагрузка на своды стоп таких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подобраны таким образом</w:t>
      </w:r>
      <w:r>
        <w:rPr>
          <w:rFonts w:ascii="Arial" w:hAnsi="Arial" w:cs="Arial"/>
          <w:color w:val="111111"/>
          <w:sz w:val="27"/>
          <w:szCs w:val="27"/>
        </w:rPr>
        <w:t xml:space="preserve">, чтобы упражнения укрепляли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связочно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-мышечный аппарат голени и стопы, способствовали общему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оздоровлению</w:t>
      </w:r>
      <w:r>
        <w:rPr>
          <w:rFonts w:ascii="Arial" w:hAnsi="Arial" w:cs="Arial"/>
          <w:color w:val="111111"/>
          <w:sz w:val="27"/>
          <w:szCs w:val="27"/>
        </w:rPr>
        <w:t> организма и воспитанию навыка правильной ходьбы.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«Донеси, не урони»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Игроки сидят на стульях</w:t>
      </w:r>
      <w:r>
        <w:rPr>
          <w:rFonts w:ascii="Arial" w:hAnsi="Arial" w:cs="Arial"/>
          <w:color w:val="111111"/>
          <w:sz w:val="27"/>
          <w:szCs w:val="27"/>
        </w:rPr>
        <w:t>. У каждого под ногами простынка. Нужно захватить пальцами одной ноги простынку и дотащить ее любым способом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(скача на одной ноге или четвереньках)</w:t>
      </w:r>
      <w:r>
        <w:rPr>
          <w:rFonts w:ascii="Arial" w:hAnsi="Arial" w:cs="Arial"/>
          <w:color w:val="111111"/>
          <w:sz w:val="27"/>
          <w:szCs w:val="27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игры</w:t>
      </w:r>
      <w:r>
        <w:rPr>
          <w:rFonts w:ascii="Arial" w:hAnsi="Arial" w:cs="Arial"/>
          <w:color w:val="111111"/>
          <w:sz w:val="27"/>
          <w:szCs w:val="27"/>
        </w:rPr>
        <w:t>: укрепление мышечно-связочного аппарата стоп, развитие ловкости.</w:t>
      </w:r>
    </w:p>
    <w:p w:rsidR="00F074E9" w:rsidRDefault="00F074E9" w:rsidP="00F074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 стулья, простынки.</w:t>
      </w:r>
    </w:p>
    <w:p w:rsidR="00F074E9" w:rsidRDefault="00F074E9" w:rsidP="00F074E9"/>
    <w:p w:rsidR="0064587C" w:rsidRDefault="0064587C"/>
    <w:sectPr w:rsidR="0064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0C"/>
    <w:rsid w:val="00192146"/>
    <w:rsid w:val="0064587C"/>
    <w:rsid w:val="00CF0C0C"/>
    <w:rsid w:val="00F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8881F-0FD8-4318-B2E2-95E1A274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0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5322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user</cp:lastModifiedBy>
  <cp:revision>4</cp:revision>
  <dcterms:created xsi:type="dcterms:W3CDTF">2020-11-23T17:40:00Z</dcterms:created>
  <dcterms:modified xsi:type="dcterms:W3CDTF">2023-10-19T09:49:00Z</dcterms:modified>
</cp:coreProperties>
</file>